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CA8E" w14:textId="77777777" w:rsidR="000A0E82" w:rsidRPr="009445F5" w:rsidRDefault="000A0E82" w:rsidP="009445F5">
      <w:pPr>
        <w:spacing w:line="360" w:lineRule="auto"/>
        <w:jc w:val="center"/>
        <w:rPr>
          <w:rFonts w:ascii="Trebuchet MS" w:hAnsi="Trebuchet MS"/>
          <w:b/>
          <w:bCs/>
          <w:color w:val="276F9D"/>
        </w:rPr>
      </w:pPr>
      <w:r w:rsidRPr="009445F5">
        <w:rPr>
          <w:rFonts w:ascii="Trebuchet MS" w:hAnsi="Trebuchet MS"/>
          <w:b/>
          <w:bCs/>
          <w:color w:val="276F9D"/>
        </w:rPr>
        <w:t>Artigo 1.º</w:t>
      </w:r>
    </w:p>
    <w:p w14:paraId="3A6C7F4E" w14:textId="77777777" w:rsidR="000A0E82" w:rsidRPr="009445F5" w:rsidRDefault="000A0E82" w:rsidP="009445F5">
      <w:pPr>
        <w:spacing w:line="360" w:lineRule="auto"/>
        <w:jc w:val="center"/>
        <w:rPr>
          <w:rFonts w:ascii="Trebuchet MS" w:hAnsi="Trebuchet MS"/>
          <w:b/>
          <w:bCs/>
          <w:color w:val="276F9D"/>
        </w:rPr>
      </w:pPr>
      <w:r w:rsidRPr="009445F5">
        <w:rPr>
          <w:rFonts w:ascii="Trebuchet MS" w:hAnsi="Trebuchet MS"/>
          <w:b/>
          <w:bCs/>
          <w:color w:val="276F9D"/>
        </w:rPr>
        <w:t>(Composição)</w:t>
      </w:r>
    </w:p>
    <w:p w14:paraId="6F5CA561" w14:textId="77777777" w:rsidR="00D94F86" w:rsidRPr="00F14BFE" w:rsidRDefault="00F14BFE" w:rsidP="00F14BFE">
      <w:pPr>
        <w:numPr>
          <w:ilvl w:val="0"/>
          <w:numId w:val="20"/>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O Conselho Pedagógico</w:t>
      </w:r>
      <w:r>
        <w:rPr>
          <w:rFonts w:ascii="Trebuchet MS" w:hAnsi="Trebuchet MS"/>
          <w:sz w:val="22"/>
          <w:szCs w:val="22"/>
        </w:rPr>
        <w:t xml:space="preserve"> do Instituto Universitário Egas Moniz (IUEM)</w:t>
      </w:r>
      <w:r w:rsidRPr="00F14BFE">
        <w:rPr>
          <w:rFonts w:ascii="Trebuchet MS" w:hAnsi="Trebuchet MS"/>
          <w:sz w:val="22"/>
          <w:szCs w:val="22"/>
        </w:rPr>
        <w:t xml:space="preserve"> é o órgão colegial, paritário entre docentes e estudantes, de definição e coordenação da orientação pedagógica das atividades de ensino-aprendizagem desenvolvidas pelo IUEM.</w:t>
      </w:r>
    </w:p>
    <w:p w14:paraId="50417678" w14:textId="77777777" w:rsidR="00F14BFE" w:rsidRDefault="00F14BFE" w:rsidP="00F14BFE">
      <w:pPr>
        <w:numPr>
          <w:ilvl w:val="0"/>
          <w:numId w:val="20"/>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 xml:space="preserve">O Conselho Pedagógico é constituído </w:t>
      </w:r>
      <w:r>
        <w:rPr>
          <w:rFonts w:ascii="Trebuchet MS" w:hAnsi="Trebuchet MS"/>
          <w:sz w:val="22"/>
          <w:szCs w:val="22"/>
        </w:rPr>
        <w:t>por</w:t>
      </w:r>
      <w:r w:rsidRPr="00F14BFE">
        <w:rPr>
          <w:rFonts w:ascii="Trebuchet MS" w:hAnsi="Trebuchet MS"/>
          <w:sz w:val="22"/>
          <w:szCs w:val="22"/>
        </w:rPr>
        <w:t>:</w:t>
      </w:r>
      <w:r>
        <w:rPr>
          <w:rFonts w:ascii="Trebuchet MS" w:hAnsi="Trebuchet MS"/>
          <w:sz w:val="22"/>
          <w:szCs w:val="22"/>
        </w:rPr>
        <w:t xml:space="preserve"> </w:t>
      </w:r>
    </w:p>
    <w:p w14:paraId="7A6AB9B9" w14:textId="77777777" w:rsidR="00F14BFE" w:rsidRDefault="00F14BFE" w:rsidP="00F14BFE">
      <w:pPr>
        <w:numPr>
          <w:ilvl w:val="0"/>
          <w:numId w:val="30"/>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Presidentes das Comissões Pedagógicas;</w:t>
      </w:r>
      <w:r>
        <w:rPr>
          <w:rFonts w:ascii="Trebuchet MS" w:hAnsi="Trebuchet MS"/>
          <w:sz w:val="22"/>
          <w:szCs w:val="22"/>
        </w:rPr>
        <w:t xml:space="preserve"> </w:t>
      </w:r>
    </w:p>
    <w:p w14:paraId="6B63F021" w14:textId="77777777" w:rsidR="00F14BFE" w:rsidRDefault="00F14BFE" w:rsidP="00F14BFE">
      <w:pPr>
        <w:numPr>
          <w:ilvl w:val="0"/>
          <w:numId w:val="30"/>
        </w:numPr>
        <w:autoSpaceDE w:val="0"/>
        <w:autoSpaceDN w:val="0"/>
        <w:adjustRightInd w:val="0"/>
        <w:spacing w:line="360" w:lineRule="auto"/>
        <w:jc w:val="both"/>
        <w:rPr>
          <w:rFonts w:ascii="Trebuchet MS" w:hAnsi="Trebuchet MS"/>
          <w:sz w:val="22"/>
          <w:szCs w:val="22"/>
        </w:rPr>
      </w:pPr>
      <w:r>
        <w:rPr>
          <w:rFonts w:ascii="Trebuchet MS" w:hAnsi="Trebuchet MS"/>
          <w:sz w:val="22"/>
          <w:szCs w:val="22"/>
        </w:rPr>
        <w:t>U</w:t>
      </w:r>
      <w:r w:rsidRPr="00F14BFE">
        <w:rPr>
          <w:rFonts w:ascii="Trebuchet MS" w:hAnsi="Trebuchet MS"/>
          <w:sz w:val="22"/>
          <w:szCs w:val="22"/>
        </w:rPr>
        <w:t>m representante dos docentes de cada ciclo de estudos, a eleger entre os regentes da Comissão Pedagógica, pelos seus pares;</w:t>
      </w:r>
      <w:r>
        <w:rPr>
          <w:rFonts w:ascii="Trebuchet MS" w:hAnsi="Trebuchet MS"/>
          <w:sz w:val="22"/>
          <w:szCs w:val="22"/>
        </w:rPr>
        <w:t xml:space="preserve"> </w:t>
      </w:r>
    </w:p>
    <w:p w14:paraId="740020FD" w14:textId="77777777" w:rsidR="00F14BFE" w:rsidRPr="00F14BFE" w:rsidRDefault="00F14BFE" w:rsidP="00F14BFE">
      <w:pPr>
        <w:numPr>
          <w:ilvl w:val="0"/>
          <w:numId w:val="30"/>
        </w:numPr>
        <w:autoSpaceDE w:val="0"/>
        <w:autoSpaceDN w:val="0"/>
        <w:adjustRightInd w:val="0"/>
        <w:spacing w:line="360" w:lineRule="auto"/>
        <w:jc w:val="both"/>
        <w:rPr>
          <w:rFonts w:ascii="Trebuchet MS" w:hAnsi="Trebuchet MS"/>
          <w:sz w:val="22"/>
          <w:szCs w:val="22"/>
        </w:rPr>
      </w:pPr>
      <w:r>
        <w:rPr>
          <w:rFonts w:ascii="Trebuchet MS" w:hAnsi="Trebuchet MS"/>
          <w:sz w:val="22"/>
          <w:szCs w:val="22"/>
        </w:rPr>
        <w:t>R</w:t>
      </w:r>
      <w:r w:rsidRPr="00F14BFE">
        <w:rPr>
          <w:rFonts w:ascii="Trebuchet MS" w:hAnsi="Trebuchet MS"/>
          <w:sz w:val="22"/>
          <w:szCs w:val="22"/>
        </w:rPr>
        <w:t>epresentantes eleitos dos estudantes de cada ciclo de estudos.</w:t>
      </w:r>
    </w:p>
    <w:p w14:paraId="43FE859E" w14:textId="77777777" w:rsidR="00F14BFE" w:rsidRPr="00F14BFE" w:rsidRDefault="00F14BFE" w:rsidP="00F14BFE">
      <w:pPr>
        <w:numPr>
          <w:ilvl w:val="0"/>
          <w:numId w:val="20"/>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O Conselho Pedagógico é composto por um máximo de 24 membros e os seus membros têm um mandato de três anos.</w:t>
      </w:r>
    </w:p>
    <w:p w14:paraId="1658D40B" w14:textId="77777777" w:rsidR="00F14BFE" w:rsidRPr="00F14BFE" w:rsidRDefault="00F14BFE" w:rsidP="00F14BFE">
      <w:pPr>
        <w:numPr>
          <w:ilvl w:val="0"/>
          <w:numId w:val="20"/>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O número de estudantes no Conselho é igual ao número de docentes.</w:t>
      </w:r>
    </w:p>
    <w:p w14:paraId="68CB7512" w14:textId="77777777" w:rsidR="00F14BFE" w:rsidRDefault="00F14BFE" w:rsidP="00F14BFE">
      <w:pPr>
        <w:numPr>
          <w:ilvl w:val="0"/>
          <w:numId w:val="20"/>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Caso a composição dos docentes no Conselho, pela representatividade prevista no ponto 2, exceda o limite máximo de 12 membros, deixarão, sucessivamente, de ser eleitos os regentes dos ciclos de estudos com menor número de estudantes até ser cumprido o limite imposto no número anterior.</w:t>
      </w:r>
    </w:p>
    <w:p w14:paraId="605733E4" w14:textId="77777777" w:rsidR="009445F5" w:rsidRPr="009445F5" w:rsidRDefault="009445F5" w:rsidP="009445F5">
      <w:pPr>
        <w:spacing w:line="360" w:lineRule="auto"/>
        <w:jc w:val="center"/>
        <w:rPr>
          <w:rFonts w:ascii="Trebuchet MS" w:hAnsi="Trebuchet MS"/>
          <w:b/>
          <w:bCs/>
          <w:color w:val="276F9D"/>
        </w:rPr>
      </w:pPr>
    </w:p>
    <w:p w14:paraId="0C6E9171" w14:textId="77777777" w:rsidR="00404038" w:rsidRPr="009445F5" w:rsidRDefault="00404038" w:rsidP="009445F5">
      <w:pPr>
        <w:spacing w:line="360" w:lineRule="auto"/>
        <w:jc w:val="center"/>
        <w:rPr>
          <w:rFonts w:ascii="Trebuchet MS" w:hAnsi="Trebuchet MS"/>
          <w:b/>
          <w:bCs/>
          <w:color w:val="276F9D"/>
        </w:rPr>
      </w:pPr>
      <w:r w:rsidRPr="009445F5">
        <w:rPr>
          <w:rFonts w:ascii="Trebuchet MS" w:hAnsi="Trebuchet MS"/>
          <w:b/>
          <w:bCs/>
          <w:color w:val="276F9D"/>
        </w:rPr>
        <w:t>Artigo 2.º</w:t>
      </w:r>
    </w:p>
    <w:p w14:paraId="08CE46D7" w14:textId="77777777" w:rsidR="00404038" w:rsidRPr="009445F5" w:rsidRDefault="00404038" w:rsidP="009445F5">
      <w:pPr>
        <w:spacing w:line="360" w:lineRule="auto"/>
        <w:jc w:val="center"/>
        <w:rPr>
          <w:rFonts w:ascii="Trebuchet MS" w:hAnsi="Trebuchet MS"/>
          <w:b/>
          <w:bCs/>
          <w:color w:val="276F9D"/>
        </w:rPr>
      </w:pPr>
      <w:r w:rsidRPr="009445F5">
        <w:rPr>
          <w:rFonts w:ascii="Trebuchet MS" w:hAnsi="Trebuchet MS"/>
          <w:b/>
          <w:bCs/>
          <w:color w:val="276F9D"/>
        </w:rPr>
        <w:t>(Presidente)</w:t>
      </w:r>
    </w:p>
    <w:p w14:paraId="6C804EB7" w14:textId="77777777" w:rsidR="00F14BFE" w:rsidRPr="00F14BFE" w:rsidRDefault="00F14BFE" w:rsidP="00F14BFE">
      <w:pPr>
        <w:pStyle w:val="PargrafodaLista"/>
        <w:numPr>
          <w:ilvl w:val="0"/>
          <w:numId w:val="5"/>
        </w:numPr>
        <w:autoSpaceDE w:val="0"/>
        <w:autoSpaceDN w:val="0"/>
        <w:adjustRightInd w:val="0"/>
        <w:spacing w:line="360" w:lineRule="auto"/>
        <w:ind w:left="426" w:hanging="426"/>
        <w:jc w:val="both"/>
        <w:rPr>
          <w:rFonts w:ascii="Trebuchet MS" w:hAnsi="Trebuchet MS"/>
          <w:sz w:val="22"/>
          <w:szCs w:val="22"/>
        </w:rPr>
      </w:pPr>
      <w:r w:rsidRPr="00F14BFE">
        <w:rPr>
          <w:rFonts w:ascii="Trebuchet MS" w:hAnsi="Trebuchet MS"/>
          <w:sz w:val="22"/>
          <w:szCs w:val="22"/>
        </w:rPr>
        <w:t>O Conselho elegerá um Presidente por um período de três anos, podendo ser reeleito.</w:t>
      </w:r>
    </w:p>
    <w:p w14:paraId="1158AD8E" w14:textId="77777777" w:rsidR="00F14BFE" w:rsidRPr="00F14BFE" w:rsidRDefault="00F14BFE" w:rsidP="00F14BFE">
      <w:pPr>
        <w:pStyle w:val="PargrafodaLista"/>
        <w:numPr>
          <w:ilvl w:val="0"/>
          <w:numId w:val="5"/>
        </w:numPr>
        <w:autoSpaceDE w:val="0"/>
        <w:autoSpaceDN w:val="0"/>
        <w:adjustRightInd w:val="0"/>
        <w:spacing w:line="360" w:lineRule="auto"/>
        <w:ind w:left="426" w:hanging="426"/>
        <w:jc w:val="both"/>
        <w:rPr>
          <w:rFonts w:ascii="Trebuchet MS" w:hAnsi="Trebuchet MS"/>
          <w:sz w:val="22"/>
          <w:szCs w:val="22"/>
        </w:rPr>
      </w:pPr>
      <w:r w:rsidRPr="00F14BFE">
        <w:rPr>
          <w:rFonts w:ascii="Trebuchet MS" w:hAnsi="Trebuchet MS"/>
          <w:sz w:val="22"/>
          <w:szCs w:val="22"/>
        </w:rPr>
        <w:t>O Presidente não poderá acumular com a presidência de qualquer outro órgão do Instituto.</w:t>
      </w:r>
    </w:p>
    <w:p w14:paraId="1206E9CB" w14:textId="77777777" w:rsidR="00F14BFE" w:rsidRDefault="00F14BFE" w:rsidP="00F14BFE">
      <w:pPr>
        <w:pStyle w:val="PargrafodaLista"/>
        <w:numPr>
          <w:ilvl w:val="0"/>
          <w:numId w:val="5"/>
        </w:numPr>
        <w:autoSpaceDE w:val="0"/>
        <w:autoSpaceDN w:val="0"/>
        <w:adjustRightInd w:val="0"/>
        <w:spacing w:line="360" w:lineRule="auto"/>
        <w:ind w:left="426" w:hanging="426"/>
        <w:jc w:val="both"/>
        <w:rPr>
          <w:rFonts w:ascii="Trebuchet MS" w:hAnsi="Trebuchet MS"/>
          <w:sz w:val="22"/>
          <w:szCs w:val="22"/>
        </w:rPr>
      </w:pPr>
      <w:r w:rsidRPr="00F14BFE">
        <w:rPr>
          <w:rFonts w:ascii="Trebuchet MS" w:hAnsi="Trebuchet MS"/>
          <w:sz w:val="22"/>
          <w:szCs w:val="22"/>
        </w:rPr>
        <w:t>O Presidente tem voto de qualidade.</w:t>
      </w:r>
    </w:p>
    <w:p w14:paraId="2E43D5FB"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7B74D1BA" w14:textId="77777777" w:rsidR="00B2025E" w:rsidRPr="009445F5" w:rsidRDefault="00404038" w:rsidP="009445F5">
      <w:pPr>
        <w:spacing w:line="360" w:lineRule="auto"/>
        <w:jc w:val="center"/>
        <w:rPr>
          <w:rFonts w:ascii="Trebuchet MS" w:hAnsi="Trebuchet MS"/>
          <w:b/>
          <w:bCs/>
          <w:color w:val="276F9D"/>
        </w:rPr>
      </w:pPr>
      <w:r w:rsidRPr="009445F5">
        <w:rPr>
          <w:rFonts w:ascii="Trebuchet MS" w:hAnsi="Trebuchet MS"/>
          <w:b/>
          <w:bCs/>
          <w:color w:val="276F9D"/>
        </w:rPr>
        <w:t>Artigo 3</w:t>
      </w:r>
      <w:r w:rsidR="00B2025E" w:rsidRPr="009445F5">
        <w:rPr>
          <w:rFonts w:ascii="Trebuchet MS" w:hAnsi="Trebuchet MS"/>
          <w:b/>
          <w:bCs/>
          <w:color w:val="276F9D"/>
        </w:rPr>
        <w:t>.º</w:t>
      </w:r>
    </w:p>
    <w:p w14:paraId="4B9EBAB7" w14:textId="77777777" w:rsidR="00B2025E" w:rsidRPr="009445F5" w:rsidRDefault="00B2025E" w:rsidP="009445F5">
      <w:pPr>
        <w:spacing w:line="360" w:lineRule="auto"/>
        <w:jc w:val="center"/>
        <w:rPr>
          <w:rFonts w:ascii="Trebuchet MS" w:hAnsi="Trebuchet MS"/>
          <w:b/>
          <w:bCs/>
          <w:color w:val="276F9D"/>
        </w:rPr>
      </w:pPr>
      <w:r w:rsidRPr="009445F5">
        <w:rPr>
          <w:rFonts w:ascii="Trebuchet MS" w:hAnsi="Trebuchet MS"/>
          <w:b/>
          <w:bCs/>
          <w:color w:val="276F9D"/>
        </w:rPr>
        <w:t>(Secretário)</w:t>
      </w:r>
    </w:p>
    <w:p w14:paraId="236DD8EC" w14:textId="77777777" w:rsidR="00B2025E" w:rsidRPr="00FB729E" w:rsidRDefault="00FB729E" w:rsidP="00FB729E">
      <w:pPr>
        <w:pStyle w:val="PargrafodaLista"/>
        <w:numPr>
          <w:ilvl w:val="0"/>
          <w:numId w:val="40"/>
        </w:numPr>
        <w:autoSpaceDE w:val="0"/>
        <w:autoSpaceDN w:val="0"/>
        <w:adjustRightInd w:val="0"/>
        <w:spacing w:line="360" w:lineRule="auto"/>
        <w:ind w:left="284"/>
        <w:jc w:val="both"/>
        <w:rPr>
          <w:rFonts w:ascii="Trebuchet MS" w:hAnsi="Trebuchet MS"/>
          <w:sz w:val="22"/>
          <w:szCs w:val="22"/>
        </w:rPr>
      </w:pPr>
      <w:r>
        <w:rPr>
          <w:rFonts w:ascii="Trebuchet MS" w:hAnsi="Trebuchet MS"/>
          <w:sz w:val="22"/>
          <w:szCs w:val="22"/>
        </w:rPr>
        <w:t xml:space="preserve"> </w:t>
      </w:r>
      <w:r w:rsidR="00B2025E" w:rsidRPr="00FB729E">
        <w:rPr>
          <w:rFonts w:ascii="Trebuchet MS" w:hAnsi="Trebuchet MS"/>
          <w:sz w:val="22"/>
          <w:szCs w:val="22"/>
        </w:rPr>
        <w:t xml:space="preserve">O Secretário do Conselho e das Comissões </w:t>
      </w:r>
      <w:r w:rsidR="00F14BFE" w:rsidRPr="00FB729E">
        <w:rPr>
          <w:rFonts w:ascii="Trebuchet MS" w:hAnsi="Trebuchet MS"/>
          <w:sz w:val="22"/>
          <w:szCs w:val="22"/>
        </w:rPr>
        <w:t>Pedagógicas</w:t>
      </w:r>
      <w:r w:rsidR="00B2025E" w:rsidRPr="00FB729E">
        <w:rPr>
          <w:rFonts w:ascii="Trebuchet MS" w:hAnsi="Trebuchet MS"/>
          <w:sz w:val="22"/>
          <w:szCs w:val="22"/>
        </w:rPr>
        <w:t xml:space="preserve"> será o membro doutorado mais recente à data da eleição do Presidente. </w:t>
      </w:r>
    </w:p>
    <w:p w14:paraId="4827926D" w14:textId="77777777" w:rsidR="00AA416A" w:rsidRPr="000A373D" w:rsidRDefault="00AA416A" w:rsidP="00FB729E">
      <w:pPr>
        <w:pStyle w:val="PargrafodaLista"/>
        <w:numPr>
          <w:ilvl w:val="0"/>
          <w:numId w:val="40"/>
        </w:numPr>
        <w:autoSpaceDE w:val="0"/>
        <w:autoSpaceDN w:val="0"/>
        <w:adjustRightInd w:val="0"/>
        <w:spacing w:line="360" w:lineRule="auto"/>
        <w:ind w:left="284"/>
        <w:jc w:val="both"/>
        <w:rPr>
          <w:rFonts w:ascii="Trebuchet MS" w:hAnsi="Trebuchet MS"/>
          <w:sz w:val="22"/>
          <w:szCs w:val="22"/>
        </w:rPr>
      </w:pPr>
      <w:r w:rsidRPr="000A373D">
        <w:rPr>
          <w:rFonts w:ascii="Trebuchet MS" w:hAnsi="Trebuchet MS"/>
          <w:sz w:val="22"/>
          <w:szCs w:val="22"/>
        </w:rPr>
        <w:t>Ao secretário cabem as seguintes atribuições:</w:t>
      </w:r>
    </w:p>
    <w:p w14:paraId="31293E62" w14:textId="77777777" w:rsidR="001C0048" w:rsidRDefault="001C0048" w:rsidP="001C0048">
      <w:pPr>
        <w:pStyle w:val="PargrafodaLista"/>
        <w:numPr>
          <w:ilvl w:val="0"/>
          <w:numId w:val="6"/>
        </w:numPr>
        <w:autoSpaceDE w:val="0"/>
        <w:autoSpaceDN w:val="0"/>
        <w:adjustRightInd w:val="0"/>
        <w:spacing w:line="360" w:lineRule="auto"/>
        <w:jc w:val="both"/>
        <w:rPr>
          <w:rFonts w:ascii="Trebuchet MS" w:hAnsi="Trebuchet MS"/>
          <w:sz w:val="22"/>
          <w:szCs w:val="22"/>
        </w:rPr>
      </w:pPr>
      <w:r w:rsidRPr="000A373D">
        <w:rPr>
          <w:rFonts w:ascii="Trebuchet MS" w:hAnsi="Trebuchet MS"/>
          <w:sz w:val="22"/>
          <w:szCs w:val="22"/>
        </w:rPr>
        <w:lastRenderedPageBreak/>
        <w:t xml:space="preserve">A elaboração das atas dos respetivos órgãos </w:t>
      </w:r>
      <w:r w:rsidR="000A373D" w:rsidRPr="000A373D">
        <w:rPr>
          <w:rFonts w:ascii="Trebuchet MS" w:hAnsi="Trebuchet MS"/>
          <w:sz w:val="22"/>
          <w:szCs w:val="22"/>
        </w:rPr>
        <w:t xml:space="preserve">mencionados </w:t>
      </w:r>
      <w:r w:rsidR="000A373D" w:rsidRPr="009445F5">
        <w:rPr>
          <w:rFonts w:ascii="Trebuchet MS" w:hAnsi="Trebuchet MS"/>
          <w:sz w:val="22"/>
          <w:szCs w:val="22"/>
        </w:rPr>
        <w:t>no artigo 1</w:t>
      </w:r>
      <w:r w:rsidR="00FB729E">
        <w:rPr>
          <w:rFonts w:ascii="Trebuchet MS" w:hAnsi="Trebuchet MS"/>
          <w:sz w:val="22"/>
          <w:szCs w:val="22"/>
        </w:rPr>
        <w:t>4</w:t>
      </w:r>
      <w:r w:rsidRPr="009445F5">
        <w:rPr>
          <w:rFonts w:ascii="Trebuchet MS" w:hAnsi="Trebuchet MS"/>
          <w:sz w:val="22"/>
          <w:szCs w:val="22"/>
        </w:rPr>
        <w:t>º do</w:t>
      </w:r>
      <w:r w:rsidRPr="000A373D">
        <w:rPr>
          <w:rFonts w:ascii="Trebuchet MS" w:hAnsi="Trebuchet MS"/>
          <w:sz w:val="22"/>
          <w:szCs w:val="22"/>
        </w:rPr>
        <w:t xml:space="preserve"> </w:t>
      </w:r>
      <w:r>
        <w:rPr>
          <w:rFonts w:ascii="Trebuchet MS" w:hAnsi="Trebuchet MS"/>
          <w:sz w:val="22"/>
          <w:szCs w:val="22"/>
        </w:rPr>
        <w:t>presente Regulamento;</w:t>
      </w:r>
    </w:p>
    <w:p w14:paraId="164B06D4" w14:textId="776ECC44" w:rsidR="001C0048" w:rsidRDefault="001C0048" w:rsidP="001C0048">
      <w:pPr>
        <w:pStyle w:val="PargrafodaLista"/>
        <w:numPr>
          <w:ilvl w:val="0"/>
          <w:numId w:val="6"/>
        </w:numPr>
        <w:autoSpaceDE w:val="0"/>
        <w:autoSpaceDN w:val="0"/>
        <w:adjustRightInd w:val="0"/>
        <w:spacing w:line="360" w:lineRule="auto"/>
        <w:jc w:val="both"/>
        <w:rPr>
          <w:rFonts w:ascii="Trebuchet MS" w:hAnsi="Trebuchet MS"/>
          <w:sz w:val="22"/>
          <w:szCs w:val="22"/>
        </w:rPr>
      </w:pPr>
      <w:r>
        <w:rPr>
          <w:rFonts w:ascii="Trebuchet MS" w:hAnsi="Trebuchet MS"/>
          <w:sz w:val="22"/>
          <w:szCs w:val="22"/>
        </w:rPr>
        <w:t>Redigir as convocatórias;</w:t>
      </w:r>
    </w:p>
    <w:p w14:paraId="709F4376" w14:textId="1B3D5CAA" w:rsidR="007C6954" w:rsidRPr="007C6954" w:rsidRDefault="007C6954" w:rsidP="001C0048">
      <w:pPr>
        <w:pStyle w:val="PargrafodaLista"/>
        <w:numPr>
          <w:ilvl w:val="0"/>
          <w:numId w:val="6"/>
        </w:numPr>
        <w:autoSpaceDE w:val="0"/>
        <w:autoSpaceDN w:val="0"/>
        <w:adjustRightInd w:val="0"/>
        <w:spacing w:line="360" w:lineRule="auto"/>
        <w:jc w:val="both"/>
        <w:rPr>
          <w:rFonts w:ascii="Trebuchet MS" w:hAnsi="Trebuchet MS"/>
          <w:sz w:val="22"/>
          <w:szCs w:val="22"/>
        </w:rPr>
      </w:pPr>
      <w:r w:rsidRPr="007C6954">
        <w:rPr>
          <w:rFonts w:ascii="Trebuchet MS" w:hAnsi="Trebuchet MS" w:cstheme="minorHAnsi"/>
          <w:sz w:val="22"/>
          <w:szCs w:val="22"/>
        </w:rPr>
        <w:t>Registar as faltas às reuniões ou abandono das mesmas, para efeitos de quórum e funcionamento do órgão</w:t>
      </w:r>
    </w:p>
    <w:p w14:paraId="71D7882B" w14:textId="77777777" w:rsidR="001C0048" w:rsidRDefault="001C0048" w:rsidP="001C0048">
      <w:pPr>
        <w:pStyle w:val="PargrafodaLista"/>
        <w:numPr>
          <w:ilvl w:val="0"/>
          <w:numId w:val="6"/>
        </w:numPr>
        <w:autoSpaceDE w:val="0"/>
        <w:autoSpaceDN w:val="0"/>
        <w:adjustRightInd w:val="0"/>
        <w:spacing w:line="360" w:lineRule="auto"/>
        <w:jc w:val="both"/>
        <w:rPr>
          <w:rFonts w:ascii="Trebuchet MS" w:hAnsi="Trebuchet MS"/>
          <w:sz w:val="22"/>
          <w:szCs w:val="22"/>
        </w:rPr>
      </w:pPr>
      <w:r>
        <w:rPr>
          <w:rFonts w:ascii="Trebuchet MS" w:hAnsi="Trebuchet MS"/>
          <w:sz w:val="22"/>
          <w:szCs w:val="22"/>
        </w:rPr>
        <w:t>Coordenar a execução das deliberações do órgão respetivo.</w:t>
      </w:r>
    </w:p>
    <w:p w14:paraId="748FC97C" w14:textId="77777777" w:rsidR="001C0048" w:rsidRDefault="001C0048" w:rsidP="00FB729E">
      <w:pPr>
        <w:pStyle w:val="PargrafodaLista"/>
        <w:numPr>
          <w:ilvl w:val="0"/>
          <w:numId w:val="40"/>
        </w:numPr>
        <w:autoSpaceDE w:val="0"/>
        <w:autoSpaceDN w:val="0"/>
        <w:adjustRightInd w:val="0"/>
        <w:spacing w:line="360" w:lineRule="auto"/>
        <w:ind w:left="284"/>
        <w:jc w:val="both"/>
        <w:rPr>
          <w:rFonts w:ascii="Trebuchet MS" w:hAnsi="Trebuchet MS"/>
          <w:sz w:val="22"/>
          <w:szCs w:val="22"/>
        </w:rPr>
      </w:pPr>
      <w:r>
        <w:rPr>
          <w:rFonts w:ascii="Trebuchet MS" w:hAnsi="Trebuchet MS"/>
          <w:sz w:val="22"/>
          <w:szCs w:val="22"/>
        </w:rPr>
        <w:t>O Secretário terá um mandato de duração igual ao do Presidente.</w:t>
      </w:r>
    </w:p>
    <w:p w14:paraId="4B31A198"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4A110E53" w14:textId="77777777" w:rsidR="001C0048" w:rsidRPr="009445F5" w:rsidRDefault="00404038"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Artigo 4</w:t>
      </w:r>
      <w:r w:rsidR="001C0048" w:rsidRPr="009445F5">
        <w:rPr>
          <w:rFonts w:ascii="Trebuchet MS" w:hAnsi="Trebuchet MS"/>
          <w:b/>
          <w:bCs/>
          <w:color w:val="276F9D"/>
        </w:rPr>
        <w:t>.º</w:t>
      </w:r>
    </w:p>
    <w:p w14:paraId="0B5F5248" w14:textId="77777777" w:rsidR="001C0048" w:rsidRPr="009445F5" w:rsidRDefault="001C0048"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 xml:space="preserve">(Competências do Conselho </w:t>
      </w:r>
      <w:r w:rsidR="00F14BFE" w:rsidRPr="009445F5">
        <w:rPr>
          <w:rFonts w:ascii="Trebuchet MS" w:hAnsi="Trebuchet MS"/>
          <w:b/>
          <w:bCs/>
          <w:color w:val="276F9D"/>
        </w:rPr>
        <w:t>Pedagógico</w:t>
      </w:r>
      <w:r w:rsidRPr="009445F5">
        <w:rPr>
          <w:rFonts w:ascii="Trebuchet MS" w:hAnsi="Trebuchet MS"/>
          <w:b/>
          <w:bCs/>
          <w:color w:val="276F9D"/>
        </w:rPr>
        <w:t>)</w:t>
      </w:r>
    </w:p>
    <w:p w14:paraId="62E45C9C" w14:textId="77777777" w:rsidR="00F14BFE" w:rsidRPr="00F14BFE" w:rsidRDefault="00F14BFE" w:rsidP="00F14BFE">
      <w:pPr>
        <w:pStyle w:val="PargrafodaLista"/>
        <w:numPr>
          <w:ilvl w:val="0"/>
          <w:numId w:val="31"/>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Compete ao Conselho Pedagógico, designadamente:</w:t>
      </w:r>
    </w:p>
    <w:p w14:paraId="6DC1BF4F"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Contribuir para a definição das linhas gerais de orientação do IUEM, no plano pedagógico;</w:t>
      </w:r>
    </w:p>
    <w:p w14:paraId="3CD53675"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Assegurar a autonomia pedagógica do IUEM, propondo as medidas que, para tanto, julgar adequadas;</w:t>
      </w:r>
    </w:p>
    <w:p w14:paraId="5A96EA9D"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Elaborar propostas e dar parecer sobre a orientação pedagógica e o desenv</w:t>
      </w:r>
      <w:r>
        <w:rPr>
          <w:rFonts w:ascii="Trebuchet MS" w:hAnsi="Trebuchet MS"/>
          <w:sz w:val="22"/>
          <w:szCs w:val="22"/>
        </w:rPr>
        <w:t>olvimento do processo de ensino-</w:t>
      </w:r>
      <w:r w:rsidRPr="00F14BFE">
        <w:rPr>
          <w:rFonts w:ascii="Trebuchet MS" w:hAnsi="Trebuchet MS"/>
          <w:sz w:val="22"/>
          <w:szCs w:val="22"/>
        </w:rPr>
        <w:t>aprendizagem, incluindo o regime de avaliação;</w:t>
      </w:r>
    </w:p>
    <w:p w14:paraId="6AB36725"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Promover a realização de inquéritos regulares ao desempenho pedagógico das unidades ou da instituição e a sua análise e divulgação junto da entidade instituidora;</w:t>
      </w:r>
    </w:p>
    <w:p w14:paraId="7F88D5AC"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Promover a realização da avaliação do desempenho pedagógico dos docentes, por estes e pelos estudantes, e a sua análise e divulgação junto da entidade instituidora;</w:t>
      </w:r>
    </w:p>
    <w:p w14:paraId="3F7A2284"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Elaborar o regimento interno;</w:t>
      </w:r>
    </w:p>
    <w:p w14:paraId="4B8B05AF"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Elaborar propostas e dar parecer sobre a orientação pedagógica e o desenvolvimento do processo de ensino - aprendizagem, incluindo o regime de avaliação dos estudantes;</w:t>
      </w:r>
    </w:p>
    <w:p w14:paraId="2F65DB59"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Zelar pelo regular funcionamento do ensino, bem como propor medidas com vista à melhoria da sua qualidade, à promoção do sucesso educativo e à integração dos futuros diplomados na vida ativa;</w:t>
      </w:r>
    </w:p>
    <w:p w14:paraId="719CB7D3"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lastRenderedPageBreak/>
        <w:t>Apreciar e dar parecer sobre questões de natureza pedagógica apresentadas por docentes e por estudantes;</w:t>
      </w:r>
    </w:p>
    <w:p w14:paraId="24451955"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Analisar e dar parecer sobre alterações aos regulamentos de funcionamento de ciclos de estudos;</w:t>
      </w:r>
    </w:p>
    <w:p w14:paraId="09E99924" w14:textId="77777777" w:rsidR="00F14BFE" w:rsidRP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Dar parecer sobre a regulamentação respeitante à biblioteca e sobre todos os serviços de apoio e materiais com incidência direta na atividade pedagógica;</w:t>
      </w:r>
    </w:p>
    <w:p w14:paraId="61A4A396" w14:textId="77777777" w:rsid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Pronunciar-se sobre o calendário letivo e os mapas de exames;</w:t>
      </w:r>
    </w:p>
    <w:p w14:paraId="0424A376" w14:textId="77777777" w:rsidR="00F14BFE" w:rsidRDefault="00F14BFE" w:rsidP="00F14BFE">
      <w:pPr>
        <w:pStyle w:val="PargrafodaLista"/>
        <w:numPr>
          <w:ilvl w:val="0"/>
          <w:numId w:val="32"/>
        </w:num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Pronunciar-se sobre todos os assuntos de índole pedagógica que lhe sejam submetidos por outros órgãos do Instituto.</w:t>
      </w:r>
    </w:p>
    <w:p w14:paraId="0C9FA3E9"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635FE467" w14:textId="77777777" w:rsidR="00E9371C" w:rsidRPr="009445F5" w:rsidRDefault="006A27AB"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Artigo 5</w:t>
      </w:r>
      <w:r w:rsidR="00E9371C" w:rsidRPr="009445F5">
        <w:rPr>
          <w:rFonts w:ascii="Trebuchet MS" w:hAnsi="Trebuchet MS"/>
          <w:b/>
          <w:bCs/>
          <w:color w:val="276F9D"/>
        </w:rPr>
        <w:t>.º</w:t>
      </w:r>
    </w:p>
    <w:p w14:paraId="70CA3D8C" w14:textId="77777777" w:rsidR="00E9371C" w:rsidRPr="009445F5" w:rsidRDefault="00E9371C"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(Competências do Presidente)</w:t>
      </w:r>
    </w:p>
    <w:p w14:paraId="19A826E9" w14:textId="77777777" w:rsidR="00D94F86" w:rsidRPr="00F14BFE" w:rsidRDefault="00F14BFE" w:rsidP="00F14BFE">
      <w:pPr>
        <w:autoSpaceDE w:val="0"/>
        <w:autoSpaceDN w:val="0"/>
        <w:adjustRightInd w:val="0"/>
        <w:spacing w:line="360" w:lineRule="auto"/>
        <w:jc w:val="both"/>
        <w:rPr>
          <w:rFonts w:ascii="Trebuchet MS" w:hAnsi="Trebuchet MS"/>
          <w:sz w:val="22"/>
          <w:szCs w:val="22"/>
        </w:rPr>
      </w:pPr>
      <w:r w:rsidRPr="00F14BFE">
        <w:rPr>
          <w:rFonts w:ascii="Trebuchet MS" w:hAnsi="Trebuchet MS"/>
          <w:sz w:val="22"/>
          <w:szCs w:val="22"/>
        </w:rPr>
        <w:t>Compete ao Presidente do Conselho Pedagógico presidir ao Conselho e promover a execução das suas deliberações.</w:t>
      </w:r>
    </w:p>
    <w:p w14:paraId="62E986A5" w14:textId="77777777" w:rsidR="00D94F86" w:rsidRPr="009445F5" w:rsidRDefault="00D94F86" w:rsidP="009445F5">
      <w:pPr>
        <w:autoSpaceDE w:val="0"/>
        <w:autoSpaceDN w:val="0"/>
        <w:adjustRightInd w:val="0"/>
        <w:spacing w:line="360" w:lineRule="auto"/>
        <w:jc w:val="center"/>
        <w:rPr>
          <w:rFonts w:ascii="Trebuchet MS" w:hAnsi="Trebuchet MS"/>
          <w:b/>
          <w:bCs/>
          <w:color w:val="276F9D"/>
        </w:rPr>
      </w:pPr>
    </w:p>
    <w:p w14:paraId="33DF4527" w14:textId="77777777" w:rsidR="00A15A93" w:rsidRPr="009445F5" w:rsidRDefault="003E402A"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Artigo 6</w:t>
      </w:r>
      <w:r w:rsidR="00A15A93" w:rsidRPr="009445F5">
        <w:rPr>
          <w:rFonts w:ascii="Trebuchet MS" w:hAnsi="Trebuchet MS"/>
          <w:b/>
          <w:bCs/>
          <w:color w:val="276F9D"/>
        </w:rPr>
        <w:t>.º</w:t>
      </w:r>
    </w:p>
    <w:p w14:paraId="176CC183" w14:textId="77777777" w:rsidR="003E402A" w:rsidRPr="009445F5" w:rsidRDefault="00A15A93"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(Funcionamento)</w:t>
      </w:r>
    </w:p>
    <w:p w14:paraId="424877FC" w14:textId="77777777" w:rsidR="00A21624" w:rsidRPr="00A21624" w:rsidRDefault="00A21624" w:rsidP="00A21624">
      <w:pPr>
        <w:pStyle w:val="PargrafodaLista"/>
        <w:numPr>
          <w:ilvl w:val="0"/>
          <w:numId w:val="33"/>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O Conselho pode deliberar desde que esteja presente a maioria dos seus membros.</w:t>
      </w:r>
    </w:p>
    <w:p w14:paraId="712FDDA1" w14:textId="77777777" w:rsidR="00A21624" w:rsidRDefault="00A21624" w:rsidP="00A21624">
      <w:pPr>
        <w:pStyle w:val="PargrafodaLista"/>
        <w:numPr>
          <w:ilvl w:val="0"/>
          <w:numId w:val="33"/>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As deliberações são tomadas por maioria, tendo o presidente voto de qualidade, e devem ser exaradas em livro de atas das reuniões.</w:t>
      </w:r>
    </w:p>
    <w:p w14:paraId="54565695" w14:textId="77777777" w:rsidR="00A21624" w:rsidRPr="009445F5" w:rsidRDefault="00A21624" w:rsidP="009445F5">
      <w:pPr>
        <w:autoSpaceDE w:val="0"/>
        <w:autoSpaceDN w:val="0"/>
        <w:adjustRightInd w:val="0"/>
        <w:spacing w:line="360" w:lineRule="auto"/>
        <w:jc w:val="center"/>
        <w:rPr>
          <w:rFonts w:ascii="Trebuchet MS" w:hAnsi="Trebuchet MS"/>
          <w:b/>
          <w:bCs/>
          <w:color w:val="276F9D"/>
        </w:rPr>
      </w:pPr>
    </w:p>
    <w:p w14:paraId="0F447DF4" w14:textId="77777777" w:rsidR="009E6CEA" w:rsidRPr="009445F5" w:rsidRDefault="003E402A"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Artigo 7</w:t>
      </w:r>
      <w:r w:rsidR="009E6CEA" w:rsidRPr="009445F5">
        <w:rPr>
          <w:rFonts w:ascii="Trebuchet MS" w:hAnsi="Trebuchet MS"/>
          <w:b/>
          <w:bCs/>
          <w:color w:val="276F9D"/>
        </w:rPr>
        <w:t>.º</w:t>
      </w:r>
    </w:p>
    <w:p w14:paraId="51A0BBBA" w14:textId="77777777" w:rsidR="009E6CEA" w:rsidRPr="009445F5" w:rsidRDefault="009E6CEA"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 xml:space="preserve">(Reuniões do Conselho </w:t>
      </w:r>
      <w:r w:rsidR="00A21624" w:rsidRPr="009445F5">
        <w:rPr>
          <w:rFonts w:ascii="Trebuchet MS" w:hAnsi="Trebuchet MS"/>
          <w:b/>
          <w:bCs/>
          <w:color w:val="276F9D"/>
        </w:rPr>
        <w:t>Pedagógico</w:t>
      </w:r>
      <w:r w:rsidRPr="009445F5">
        <w:rPr>
          <w:rFonts w:ascii="Trebuchet MS" w:hAnsi="Trebuchet MS"/>
          <w:b/>
          <w:bCs/>
          <w:color w:val="276F9D"/>
        </w:rPr>
        <w:t>)</w:t>
      </w:r>
    </w:p>
    <w:p w14:paraId="1E4EB05B" w14:textId="77777777" w:rsidR="00A21624" w:rsidRPr="009445F5" w:rsidRDefault="00A21624" w:rsidP="00A21624">
      <w:pPr>
        <w:pStyle w:val="PargrafodaLista"/>
        <w:numPr>
          <w:ilvl w:val="0"/>
          <w:numId w:val="26"/>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 xml:space="preserve">O Conselho Pedagógico reúne, em sessão ordinária, no início e no final de cada semestre e, extraordinariamente, sempre que for convocado pelo seu Presidente, por </w:t>
      </w:r>
      <w:r w:rsidRPr="009445F5">
        <w:rPr>
          <w:rFonts w:ascii="Trebuchet MS" w:hAnsi="Trebuchet MS"/>
          <w:sz w:val="22"/>
          <w:szCs w:val="22"/>
        </w:rPr>
        <w:t>sua iniciativa ou a pedido de, pelo menos, um terço dos seus membros, ou por solicitação do Reitor.</w:t>
      </w:r>
    </w:p>
    <w:p w14:paraId="4BD0481C" w14:textId="77777777" w:rsidR="003E402A" w:rsidRDefault="003E402A" w:rsidP="003E402A">
      <w:pPr>
        <w:pStyle w:val="PargrafodaLista"/>
        <w:numPr>
          <w:ilvl w:val="0"/>
          <w:numId w:val="26"/>
        </w:numPr>
        <w:autoSpaceDE w:val="0"/>
        <w:autoSpaceDN w:val="0"/>
        <w:adjustRightInd w:val="0"/>
        <w:spacing w:line="360" w:lineRule="auto"/>
        <w:ind w:left="426" w:hanging="426"/>
        <w:jc w:val="both"/>
        <w:rPr>
          <w:rFonts w:ascii="Trebuchet MS" w:hAnsi="Trebuchet MS"/>
          <w:sz w:val="22"/>
          <w:szCs w:val="22"/>
        </w:rPr>
      </w:pPr>
      <w:r w:rsidRPr="009445F5">
        <w:rPr>
          <w:rFonts w:ascii="Trebuchet MS" w:hAnsi="Trebuchet MS"/>
          <w:sz w:val="22"/>
          <w:szCs w:val="22"/>
        </w:rPr>
        <w:t>Quando o Conselho reunir a solicitação do Reitor, a sessão será por ele presidida.</w:t>
      </w:r>
    </w:p>
    <w:p w14:paraId="106B24BB"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796CC324" w14:textId="77777777" w:rsidR="009E6CEA" w:rsidRPr="009445F5" w:rsidRDefault="009E6CEA"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 xml:space="preserve">Artigo </w:t>
      </w:r>
      <w:r w:rsidR="003E402A" w:rsidRPr="009445F5">
        <w:rPr>
          <w:rFonts w:ascii="Trebuchet MS" w:hAnsi="Trebuchet MS"/>
          <w:b/>
          <w:bCs/>
          <w:color w:val="276F9D"/>
        </w:rPr>
        <w:t>8</w:t>
      </w:r>
      <w:r w:rsidRPr="009445F5">
        <w:rPr>
          <w:rFonts w:ascii="Trebuchet MS" w:hAnsi="Trebuchet MS"/>
          <w:b/>
          <w:bCs/>
          <w:color w:val="276F9D"/>
        </w:rPr>
        <w:t>.º</w:t>
      </w:r>
    </w:p>
    <w:p w14:paraId="5C873888" w14:textId="77777777" w:rsidR="009E6CEA" w:rsidRPr="009445F5" w:rsidRDefault="009E6CEA"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w:t>
      </w:r>
      <w:r w:rsidR="00BA03EC" w:rsidRPr="009445F5">
        <w:rPr>
          <w:rFonts w:ascii="Trebuchet MS" w:hAnsi="Trebuchet MS"/>
          <w:b/>
          <w:bCs/>
          <w:color w:val="276F9D"/>
        </w:rPr>
        <w:t>Comissões</w:t>
      </w:r>
      <w:r w:rsidRPr="009445F5">
        <w:rPr>
          <w:rFonts w:ascii="Trebuchet MS" w:hAnsi="Trebuchet MS"/>
          <w:b/>
          <w:bCs/>
          <w:color w:val="276F9D"/>
        </w:rPr>
        <w:t xml:space="preserve"> </w:t>
      </w:r>
      <w:r w:rsidR="00A21624" w:rsidRPr="009445F5">
        <w:rPr>
          <w:rFonts w:ascii="Trebuchet MS" w:hAnsi="Trebuchet MS"/>
          <w:b/>
          <w:bCs/>
          <w:color w:val="276F9D"/>
        </w:rPr>
        <w:t>Pedagógica</w:t>
      </w:r>
      <w:r w:rsidR="00BA03EC" w:rsidRPr="009445F5">
        <w:rPr>
          <w:rFonts w:ascii="Trebuchet MS" w:hAnsi="Trebuchet MS"/>
          <w:b/>
          <w:bCs/>
          <w:color w:val="276F9D"/>
        </w:rPr>
        <w:t>s de Curso</w:t>
      </w:r>
      <w:r w:rsidRPr="009445F5">
        <w:rPr>
          <w:rFonts w:ascii="Trebuchet MS" w:hAnsi="Trebuchet MS"/>
          <w:b/>
          <w:bCs/>
          <w:color w:val="276F9D"/>
        </w:rPr>
        <w:t>)</w:t>
      </w:r>
    </w:p>
    <w:p w14:paraId="4A90AE5E" w14:textId="77777777" w:rsidR="00A21624" w:rsidRPr="00A21624" w:rsidRDefault="00A21624" w:rsidP="00A21624">
      <w:pPr>
        <w:pStyle w:val="PargrafodaLista"/>
        <w:numPr>
          <w:ilvl w:val="0"/>
          <w:numId w:val="35"/>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Nos cursos de 1.º ciclo, 2.º ciclo e mestrados integrados haverá uma Comissão Pedagógica com as seguintes funções:</w:t>
      </w:r>
    </w:p>
    <w:p w14:paraId="2B7E3ABF" w14:textId="77777777" w:rsidR="00A21624" w:rsidRPr="00A21624" w:rsidRDefault="00A21624" w:rsidP="00A21624">
      <w:pPr>
        <w:pStyle w:val="PargrafodaLista"/>
        <w:numPr>
          <w:ilvl w:val="0"/>
          <w:numId w:val="34"/>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Elaborar pareceres sobre a orientação pedagógica do ciclo de estudos, nomeadamente planos de estudos das unidades curriculares lecionadas;</w:t>
      </w:r>
    </w:p>
    <w:p w14:paraId="24A068C3" w14:textId="77777777" w:rsidR="00A21624" w:rsidRPr="00A21624" w:rsidRDefault="00A21624" w:rsidP="00A21624">
      <w:pPr>
        <w:pStyle w:val="PargrafodaLista"/>
        <w:numPr>
          <w:ilvl w:val="0"/>
          <w:numId w:val="34"/>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Propor ao Conselho Pedagógico o calendário e mapa de exames;</w:t>
      </w:r>
    </w:p>
    <w:p w14:paraId="38DFBD3C" w14:textId="77777777" w:rsidR="00A21624" w:rsidRPr="00A21624" w:rsidRDefault="00A21624" w:rsidP="00A21624">
      <w:pPr>
        <w:pStyle w:val="PargrafodaLista"/>
        <w:numPr>
          <w:ilvl w:val="0"/>
          <w:numId w:val="34"/>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Propor ao Conselho Pedagógico tudo o que considerar pertinente para o melhor funcionamento do</w:t>
      </w:r>
      <w:r w:rsidR="009445F5">
        <w:rPr>
          <w:rFonts w:ascii="Trebuchet MS" w:hAnsi="Trebuchet MS"/>
          <w:sz w:val="22"/>
          <w:szCs w:val="22"/>
        </w:rPr>
        <w:t>s</w:t>
      </w:r>
      <w:r w:rsidRPr="00A21624">
        <w:rPr>
          <w:rFonts w:ascii="Trebuchet MS" w:hAnsi="Trebuchet MS"/>
          <w:sz w:val="22"/>
          <w:szCs w:val="22"/>
        </w:rPr>
        <w:t xml:space="preserve"> ciclos de estudos;</w:t>
      </w:r>
    </w:p>
    <w:p w14:paraId="7A6B69B4" w14:textId="77777777" w:rsidR="00A21624" w:rsidRPr="00A21624" w:rsidRDefault="00A21624" w:rsidP="00A21624">
      <w:pPr>
        <w:pStyle w:val="PargrafodaLista"/>
        <w:numPr>
          <w:ilvl w:val="0"/>
          <w:numId w:val="34"/>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Exercer as competências previstas nas alíneas c) a j) do artigo 18.º, nas matérias circunscritas aos respetivos ciclos de estudos, em coordenação com o Conselho Pedagógico.</w:t>
      </w:r>
    </w:p>
    <w:p w14:paraId="05C32677" w14:textId="77777777" w:rsidR="00A21624" w:rsidRPr="00A21624" w:rsidRDefault="00A21624" w:rsidP="00A21624">
      <w:pPr>
        <w:pStyle w:val="PargrafodaLista"/>
        <w:numPr>
          <w:ilvl w:val="0"/>
          <w:numId w:val="35"/>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Cada Comissão Pedagógica é constituída por um máximo de doze membros, sendo que seis são docentes eleitos representantes de cada ano do respetivo ciclo de estudos e os outros seis são estudantes, também, representantes eleitos de cada ano do ciclo de estudos.</w:t>
      </w:r>
    </w:p>
    <w:p w14:paraId="2AA75150" w14:textId="77777777" w:rsidR="00A21624" w:rsidRPr="00A21624" w:rsidRDefault="00A21624" w:rsidP="00A21624">
      <w:pPr>
        <w:pStyle w:val="PargrafodaLista"/>
        <w:numPr>
          <w:ilvl w:val="0"/>
          <w:numId w:val="35"/>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O Presidente da Comissão tem voto de qualidade.</w:t>
      </w:r>
    </w:p>
    <w:p w14:paraId="6FE738BC" w14:textId="77777777" w:rsidR="00A21624" w:rsidRDefault="00A21624" w:rsidP="00A21624">
      <w:pPr>
        <w:pStyle w:val="PargrafodaLista"/>
        <w:numPr>
          <w:ilvl w:val="0"/>
          <w:numId w:val="35"/>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A composição de cada Comissão Pedagógica adequa-se ao número de anos do respetivo ciclo de estudos.</w:t>
      </w:r>
    </w:p>
    <w:p w14:paraId="147879DD" w14:textId="77777777" w:rsidR="00A21624" w:rsidRPr="009445F5" w:rsidRDefault="00A21624" w:rsidP="009445F5">
      <w:pPr>
        <w:autoSpaceDE w:val="0"/>
        <w:autoSpaceDN w:val="0"/>
        <w:adjustRightInd w:val="0"/>
        <w:spacing w:line="360" w:lineRule="auto"/>
        <w:jc w:val="center"/>
        <w:rPr>
          <w:rFonts w:ascii="Trebuchet MS" w:hAnsi="Trebuchet MS"/>
          <w:b/>
          <w:bCs/>
          <w:color w:val="276F9D"/>
        </w:rPr>
      </w:pPr>
    </w:p>
    <w:p w14:paraId="6CE7C69C" w14:textId="77777777" w:rsidR="00A21624" w:rsidRPr="009445F5" w:rsidRDefault="00A21624"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 xml:space="preserve">Artigo 9.º </w:t>
      </w:r>
    </w:p>
    <w:p w14:paraId="12BB38C6" w14:textId="77777777" w:rsidR="00A21624" w:rsidRPr="009445F5" w:rsidRDefault="00A21624"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(Eleições para a Comissão Pedagógica)</w:t>
      </w:r>
    </w:p>
    <w:p w14:paraId="337DBF33" w14:textId="77777777" w:rsidR="00A21624" w:rsidRPr="00A21624" w:rsidRDefault="00A21624" w:rsidP="00A21624">
      <w:pPr>
        <w:pStyle w:val="PargrafodaLista"/>
        <w:numPr>
          <w:ilvl w:val="0"/>
          <w:numId w:val="36"/>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As eleições para a Comissão Pedagógica deverão efetuar-se de três em três anos para os docentes, competindo ao Reitor a sua marcação.</w:t>
      </w:r>
    </w:p>
    <w:p w14:paraId="7A1CD500" w14:textId="77777777" w:rsidR="00A21624" w:rsidRPr="00A21624" w:rsidRDefault="00A21624" w:rsidP="00A21624">
      <w:pPr>
        <w:pStyle w:val="PargrafodaLista"/>
        <w:numPr>
          <w:ilvl w:val="0"/>
          <w:numId w:val="36"/>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Os representantes que, por motivos justificados, não completem os seus mandatos, serão substituídos pela realização de eleições parcelares.</w:t>
      </w:r>
    </w:p>
    <w:p w14:paraId="3F245A29" w14:textId="77777777" w:rsidR="00A21624" w:rsidRPr="00A21624" w:rsidRDefault="00A21624" w:rsidP="00A21624">
      <w:pPr>
        <w:pStyle w:val="PargrafodaLista"/>
        <w:numPr>
          <w:ilvl w:val="0"/>
          <w:numId w:val="36"/>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A Associação de Estudantes deve promover as eleições para a Comissão nos quarenta dias subsequentes ao início do ano escolar. Se tal não acontecer, compete ao delegado de turma, de cada ano, sob a orientação de docente indicado pelo Reitor, assegurar a respetiva eleição.</w:t>
      </w:r>
    </w:p>
    <w:p w14:paraId="70A3A5CB" w14:textId="77777777" w:rsidR="00A21624" w:rsidRDefault="00A21624" w:rsidP="00A21624">
      <w:pPr>
        <w:pStyle w:val="PargrafodaLista"/>
        <w:numPr>
          <w:ilvl w:val="0"/>
          <w:numId w:val="36"/>
        </w:numPr>
        <w:autoSpaceDE w:val="0"/>
        <w:autoSpaceDN w:val="0"/>
        <w:adjustRightInd w:val="0"/>
        <w:spacing w:line="360" w:lineRule="auto"/>
        <w:jc w:val="both"/>
        <w:rPr>
          <w:rFonts w:ascii="Trebuchet MS" w:hAnsi="Trebuchet MS"/>
          <w:sz w:val="22"/>
          <w:szCs w:val="22"/>
        </w:rPr>
      </w:pPr>
      <w:r w:rsidRPr="00A21624">
        <w:rPr>
          <w:rFonts w:ascii="Trebuchet MS" w:hAnsi="Trebuchet MS"/>
          <w:sz w:val="22"/>
          <w:szCs w:val="22"/>
        </w:rPr>
        <w:t>Preside ao Conselho um doutorado membro do mesmo, a eleger por maioria dos seus membros nos oito dias imediatos à sua constituição.</w:t>
      </w:r>
    </w:p>
    <w:p w14:paraId="511C40D9"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43F0B872" w14:textId="77777777" w:rsidR="00D83D0B" w:rsidRPr="009445F5" w:rsidRDefault="00D83D0B"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 xml:space="preserve">Artigo </w:t>
      </w:r>
      <w:r w:rsidR="00A21624" w:rsidRPr="009445F5">
        <w:rPr>
          <w:rFonts w:ascii="Trebuchet MS" w:hAnsi="Trebuchet MS"/>
          <w:b/>
          <w:bCs/>
          <w:color w:val="276F9D"/>
        </w:rPr>
        <w:t>10</w:t>
      </w:r>
      <w:r w:rsidRPr="009445F5">
        <w:rPr>
          <w:rFonts w:ascii="Trebuchet MS" w:hAnsi="Trebuchet MS"/>
          <w:b/>
          <w:bCs/>
          <w:color w:val="276F9D"/>
        </w:rPr>
        <w:t>.º</w:t>
      </w:r>
      <w:r w:rsidR="00DC579B" w:rsidRPr="009445F5">
        <w:rPr>
          <w:rFonts w:ascii="Trebuchet MS" w:hAnsi="Trebuchet MS"/>
          <w:b/>
          <w:bCs/>
          <w:color w:val="276F9D"/>
        </w:rPr>
        <w:t xml:space="preserve"> </w:t>
      </w:r>
    </w:p>
    <w:p w14:paraId="04E0D1AC" w14:textId="77777777" w:rsidR="00D83D0B" w:rsidRPr="009445F5" w:rsidRDefault="00D83D0B"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(Deliberações)</w:t>
      </w:r>
    </w:p>
    <w:p w14:paraId="3FD8684F" w14:textId="77777777" w:rsidR="00D83D0B" w:rsidRDefault="00D83D0B" w:rsidP="00D83D0B">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O Conselho </w:t>
      </w:r>
      <w:r w:rsidR="00A21624">
        <w:rPr>
          <w:rFonts w:ascii="Trebuchet MS" w:hAnsi="Trebuchet MS"/>
          <w:sz w:val="22"/>
          <w:szCs w:val="22"/>
        </w:rPr>
        <w:t>Pedagógic</w:t>
      </w:r>
      <w:r>
        <w:rPr>
          <w:rFonts w:ascii="Trebuchet MS" w:hAnsi="Trebuchet MS"/>
          <w:sz w:val="22"/>
          <w:szCs w:val="22"/>
        </w:rPr>
        <w:t xml:space="preserve">o só poderá deliberar validamente com a presença da maioria dos seus membros, sendo as deliberações aprovadas por maioria simples, salvo quando </w:t>
      </w:r>
      <w:r w:rsidR="00BA03EC">
        <w:rPr>
          <w:rFonts w:ascii="Trebuchet MS" w:hAnsi="Trebuchet MS"/>
          <w:sz w:val="22"/>
          <w:szCs w:val="22"/>
        </w:rPr>
        <w:t xml:space="preserve">digam </w:t>
      </w:r>
      <w:r>
        <w:rPr>
          <w:rFonts w:ascii="Trebuchet MS" w:hAnsi="Trebuchet MS"/>
          <w:sz w:val="22"/>
          <w:szCs w:val="22"/>
        </w:rPr>
        <w:t>respeito a matérias para as quais o respetivo regimento ou legislação vigente exijam maioria qualificada</w:t>
      </w:r>
      <w:r w:rsidR="00917410">
        <w:rPr>
          <w:rFonts w:ascii="Trebuchet MS" w:hAnsi="Trebuchet MS"/>
          <w:sz w:val="22"/>
          <w:szCs w:val="22"/>
        </w:rPr>
        <w:t>.</w:t>
      </w:r>
    </w:p>
    <w:p w14:paraId="6C267AB5" w14:textId="77777777" w:rsidR="002F70C2" w:rsidRDefault="00BA03EC" w:rsidP="00D83D0B">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Com</w:t>
      </w:r>
      <w:r w:rsidR="002F70C2">
        <w:rPr>
          <w:rFonts w:ascii="Trebuchet MS" w:hAnsi="Trebuchet MS"/>
          <w:sz w:val="22"/>
          <w:szCs w:val="22"/>
        </w:rPr>
        <w:t>pete ao Presidente, justificando-o perante a assembleia, decidir se a votação de cada assunto é feita p</w:t>
      </w:r>
      <w:r w:rsidR="00917410">
        <w:rPr>
          <w:rFonts w:ascii="Trebuchet MS" w:hAnsi="Trebuchet MS"/>
          <w:sz w:val="22"/>
          <w:szCs w:val="22"/>
        </w:rPr>
        <w:t>or escrut</w:t>
      </w:r>
      <w:r>
        <w:rPr>
          <w:rFonts w:ascii="Trebuchet MS" w:hAnsi="Trebuchet MS"/>
          <w:sz w:val="22"/>
          <w:szCs w:val="22"/>
        </w:rPr>
        <w:t>ínio</w:t>
      </w:r>
      <w:r w:rsidR="00917410">
        <w:rPr>
          <w:rFonts w:ascii="Trebuchet MS" w:hAnsi="Trebuchet MS"/>
          <w:sz w:val="22"/>
          <w:szCs w:val="22"/>
        </w:rPr>
        <w:t xml:space="preserve"> secreto ou nominal.</w:t>
      </w:r>
    </w:p>
    <w:p w14:paraId="1B3E740F" w14:textId="22E1DF91" w:rsidR="002F70C2" w:rsidRDefault="002F70C2" w:rsidP="00D83D0B">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Para validar qualquer deliberação do Conselho </w:t>
      </w:r>
      <w:r w:rsidR="00A21624">
        <w:rPr>
          <w:rFonts w:ascii="Trebuchet MS" w:hAnsi="Trebuchet MS"/>
          <w:sz w:val="22"/>
          <w:szCs w:val="22"/>
        </w:rPr>
        <w:t>Pedagógico</w:t>
      </w:r>
      <w:r>
        <w:rPr>
          <w:rFonts w:ascii="Trebuchet MS" w:hAnsi="Trebuchet MS"/>
          <w:sz w:val="22"/>
          <w:szCs w:val="22"/>
        </w:rPr>
        <w:t xml:space="preserve"> ou das Comissões </w:t>
      </w:r>
      <w:r w:rsidR="00A21624">
        <w:rPr>
          <w:rFonts w:ascii="Trebuchet MS" w:hAnsi="Trebuchet MS"/>
          <w:sz w:val="22"/>
          <w:szCs w:val="22"/>
        </w:rPr>
        <w:t>Pedagógicas</w:t>
      </w:r>
      <w:r>
        <w:rPr>
          <w:rFonts w:ascii="Trebuchet MS" w:hAnsi="Trebuchet MS"/>
          <w:sz w:val="22"/>
          <w:szCs w:val="22"/>
        </w:rPr>
        <w:t xml:space="preserve"> de curso, </w:t>
      </w:r>
      <w:r w:rsidR="007C6954" w:rsidRPr="00744380">
        <w:rPr>
          <w:rFonts w:ascii="Trebuchet MS" w:hAnsi="Trebuchet MS"/>
          <w:sz w:val="22"/>
          <w:szCs w:val="22"/>
        </w:rPr>
        <w:t>é exigida a presença da maioria do número legal dos seus membros com direito a voto, não se considerando para essa maioria as faltas ou abandono, nas condições expressas em 1.</w:t>
      </w:r>
    </w:p>
    <w:p w14:paraId="45F71221" w14:textId="77777777" w:rsidR="002F70C2" w:rsidRDefault="002F70C2" w:rsidP="00D83D0B">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No caso de empate, o Presidente tem voto de qualidade salvo se a votação tiver s</w:t>
      </w:r>
      <w:r w:rsidR="00917410">
        <w:rPr>
          <w:rFonts w:ascii="Trebuchet MS" w:hAnsi="Trebuchet MS"/>
          <w:sz w:val="22"/>
          <w:szCs w:val="22"/>
        </w:rPr>
        <w:t>ido feita por escrut</w:t>
      </w:r>
      <w:r w:rsidR="00BA03EC">
        <w:rPr>
          <w:rFonts w:ascii="Trebuchet MS" w:hAnsi="Trebuchet MS"/>
          <w:sz w:val="22"/>
          <w:szCs w:val="22"/>
        </w:rPr>
        <w:t>ínio</w:t>
      </w:r>
      <w:r w:rsidR="00917410">
        <w:rPr>
          <w:rFonts w:ascii="Trebuchet MS" w:hAnsi="Trebuchet MS"/>
          <w:sz w:val="22"/>
          <w:szCs w:val="22"/>
        </w:rPr>
        <w:t xml:space="preserve"> secreto.</w:t>
      </w:r>
    </w:p>
    <w:p w14:paraId="327F5C0C" w14:textId="77777777" w:rsidR="002F70C2" w:rsidRDefault="002F70C2" w:rsidP="00D83D0B">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Havendo</w:t>
      </w:r>
      <w:r w:rsidR="00BA03EC">
        <w:rPr>
          <w:rFonts w:ascii="Trebuchet MS" w:hAnsi="Trebuchet MS"/>
          <w:sz w:val="22"/>
          <w:szCs w:val="22"/>
        </w:rPr>
        <w:t xml:space="preserve"> empate em votação por escrutínio </w:t>
      </w:r>
      <w:r>
        <w:rPr>
          <w:rFonts w:ascii="Trebuchet MS" w:hAnsi="Trebuchet MS"/>
          <w:sz w:val="22"/>
          <w:szCs w:val="22"/>
        </w:rPr>
        <w:t xml:space="preserve">secreto, proceder-se-á imediatamente a nova votação e, se o empate persistir, adiar-se-á a deliberação para a reunião seguinte; se na primeira votação dessa reunião o empate se mantiver, </w:t>
      </w:r>
      <w:r w:rsidR="00917410">
        <w:rPr>
          <w:rFonts w:ascii="Trebuchet MS" w:hAnsi="Trebuchet MS"/>
          <w:sz w:val="22"/>
          <w:szCs w:val="22"/>
        </w:rPr>
        <w:t>proceder-se-á a votação nominal.</w:t>
      </w:r>
    </w:p>
    <w:p w14:paraId="5AFB0CF4" w14:textId="77777777" w:rsidR="002F70C2" w:rsidRDefault="002F70C2" w:rsidP="00D83D0B">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As deliberações do Conselho </w:t>
      </w:r>
      <w:r w:rsidR="00A21624">
        <w:rPr>
          <w:rFonts w:ascii="Trebuchet MS" w:hAnsi="Trebuchet MS"/>
          <w:sz w:val="22"/>
          <w:szCs w:val="22"/>
        </w:rPr>
        <w:t>Pedagógico</w:t>
      </w:r>
      <w:r>
        <w:rPr>
          <w:rFonts w:ascii="Trebuchet MS" w:hAnsi="Trebuchet MS"/>
          <w:sz w:val="22"/>
          <w:szCs w:val="22"/>
        </w:rPr>
        <w:t xml:space="preserve"> e das Comissões </w:t>
      </w:r>
      <w:r w:rsidR="00A21624">
        <w:rPr>
          <w:rFonts w:ascii="Trebuchet MS" w:hAnsi="Trebuchet MS"/>
          <w:sz w:val="22"/>
          <w:szCs w:val="22"/>
        </w:rPr>
        <w:t>Pedagógicas</w:t>
      </w:r>
      <w:r>
        <w:rPr>
          <w:rFonts w:ascii="Trebuchet MS" w:hAnsi="Trebuchet MS"/>
          <w:sz w:val="22"/>
          <w:szCs w:val="22"/>
        </w:rPr>
        <w:t xml:space="preserve"> de curso são da responsabilidade solidária dos seus membros</w:t>
      </w:r>
      <w:r w:rsidR="00BA03EC">
        <w:rPr>
          <w:rFonts w:ascii="Trebuchet MS" w:hAnsi="Trebuchet MS"/>
          <w:sz w:val="22"/>
          <w:szCs w:val="22"/>
        </w:rPr>
        <w:t>,</w:t>
      </w:r>
      <w:r>
        <w:rPr>
          <w:rFonts w:ascii="Trebuchet MS" w:hAnsi="Trebuchet MS"/>
          <w:sz w:val="22"/>
          <w:szCs w:val="22"/>
        </w:rPr>
        <w:t xml:space="preserve"> desde que a elas não se tenham oposto, por declaração expressa justificativa do vot</w:t>
      </w:r>
      <w:r w:rsidR="00917410">
        <w:rPr>
          <w:rFonts w:ascii="Trebuchet MS" w:hAnsi="Trebuchet MS"/>
          <w:sz w:val="22"/>
          <w:szCs w:val="22"/>
        </w:rPr>
        <w:t>o, imediatamente após a reunião.</w:t>
      </w:r>
    </w:p>
    <w:p w14:paraId="6C2CC940" w14:textId="77777777" w:rsidR="002F70C2" w:rsidRDefault="002F70C2" w:rsidP="002F70C2">
      <w:pPr>
        <w:pStyle w:val="PargrafodaLista"/>
        <w:numPr>
          <w:ilvl w:val="0"/>
          <w:numId w:val="15"/>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São nulas as deliberações tomadas por qualquer dos órgãos expressos no ponto anterior sempre que:</w:t>
      </w:r>
    </w:p>
    <w:p w14:paraId="0D318993" w14:textId="77777777" w:rsidR="002F70C2" w:rsidRDefault="002F70C2" w:rsidP="002F70C2">
      <w:pPr>
        <w:pStyle w:val="PargrafodaLista"/>
        <w:numPr>
          <w:ilvl w:val="0"/>
          <w:numId w:val="16"/>
        </w:numPr>
        <w:tabs>
          <w:tab w:val="left" w:pos="3969"/>
        </w:tabs>
        <w:spacing w:line="360" w:lineRule="auto"/>
        <w:jc w:val="both"/>
        <w:rPr>
          <w:rFonts w:ascii="Trebuchet MS" w:hAnsi="Trebuchet MS"/>
          <w:sz w:val="22"/>
          <w:szCs w:val="22"/>
        </w:rPr>
      </w:pPr>
      <w:r>
        <w:rPr>
          <w:rFonts w:ascii="Trebuchet MS" w:hAnsi="Trebuchet MS"/>
          <w:sz w:val="22"/>
          <w:szCs w:val="22"/>
        </w:rPr>
        <w:t>Incidam sobre assuntos que não sejam da sua competência;</w:t>
      </w:r>
    </w:p>
    <w:p w14:paraId="4077807A" w14:textId="77777777" w:rsidR="002F70C2" w:rsidRDefault="002F70C2" w:rsidP="002F70C2">
      <w:pPr>
        <w:pStyle w:val="PargrafodaLista"/>
        <w:numPr>
          <w:ilvl w:val="0"/>
          <w:numId w:val="16"/>
        </w:numPr>
        <w:tabs>
          <w:tab w:val="left" w:pos="3969"/>
        </w:tabs>
        <w:spacing w:line="360" w:lineRule="auto"/>
        <w:jc w:val="both"/>
        <w:rPr>
          <w:rFonts w:ascii="Trebuchet MS" w:hAnsi="Trebuchet MS"/>
          <w:sz w:val="22"/>
          <w:szCs w:val="22"/>
        </w:rPr>
      </w:pPr>
      <w:r>
        <w:rPr>
          <w:rFonts w:ascii="Trebuchet MS" w:hAnsi="Trebuchet MS"/>
          <w:sz w:val="22"/>
          <w:szCs w:val="22"/>
        </w:rPr>
        <w:t>As reuniões em que foram tomadas não hajam sido convocadas nos termos regulamentares;</w:t>
      </w:r>
    </w:p>
    <w:p w14:paraId="4388AB60" w14:textId="77777777" w:rsidR="002F70C2" w:rsidRDefault="002F70C2" w:rsidP="002F70C2">
      <w:pPr>
        <w:pStyle w:val="PargrafodaLista"/>
        <w:numPr>
          <w:ilvl w:val="0"/>
          <w:numId w:val="16"/>
        </w:numPr>
        <w:tabs>
          <w:tab w:val="left" w:pos="3969"/>
        </w:tabs>
        <w:spacing w:line="360" w:lineRule="auto"/>
        <w:jc w:val="both"/>
        <w:rPr>
          <w:rFonts w:ascii="Trebuchet MS" w:hAnsi="Trebuchet MS"/>
          <w:sz w:val="22"/>
          <w:szCs w:val="22"/>
        </w:rPr>
      </w:pPr>
      <w:r>
        <w:rPr>
          <w:rFonts w:ascii="Trebuchet MS" w:hAnsi="Trebuchet MS"/>
          <w:sz w:val="22"/>
          <w:szCs w:val="22"/>
        </w:rPr>
        <w:t>O processo de votação não tenha respeitado o regulamento ou decisão do Presidente;</w:t>
      </w:r>
    </w:p>
    <w:p w14:paraId="6D2360A8" w14:textId="77777777" w:rsidR="002F70C2" w:rsidRDefault="002F70C2" w:rsidP="002F70C2">
      <w:pPr>
        <w:pStyle w:val="PargrafodaLista"/>
        <w:numPr>
          <w:ilvl w:val="0"/>
          <w:numId w:val="16"/>
        </w:numPr>
        <w:tabs>
          <w:tab w:val="left" w:pos="3969"/>
        </w:tabs>
        <w:spacing w:line="360" w:lineRule="auto"/>
        <w:jc w:val="both"/>
        <w:rPr>
          <w:rFonts w:ascii="Trebuchet MS" w:hAnsi="Trebuchet MS"/>
          <w:sz w:val="22"/>
          <w:szCs w:val="22"/>
        </w:rPr>
      </w:pPr>
      <w:r>
        <w:rPr>
          <w:rFonts w:ascii="Trebuchet MS" w:hAnsi="Trebuchet MS"/>
          <w:sz w:val="22"/>
          <w:szCs w:val="22"/>
        </w:rPr>
        <w:t>Estejam em contravenção com o disposto na legislação aplicável ou o presente Regulamento.</w:t>
      </w:r>
    </w:p>
    <w:p w14:paraId="0140049F"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0FFDF758" w14:textId="77777777" w:rsidR="00BB2144" w:rsidRPr="009445F5" w:rsidRDefault="00BB2144"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Artigo 1</w:t>
      </w:r>
      <w:r w:rsidR="00A21624" w:rsidRPr="009445F5">
        <w:rPr>
          <w:rFonts w:ascii="Trebuchet MS" w:hAnsi="Trebuchet MS"/>
          <w:b/>
          <w:bCs/>
          <w:color w:val="276F9D"/>
        </w:rPr>
        <w:t>1</w:t>
      </w:r>
      <w:r w:rsidRPr="009445F5">
        <w:rPr>
          <w:rFonts w:ascii="Trebuchet MS" w:hAnsi="Trebuchet MS"/>
          <w:b/>
          <w:bCs/>
          <w:color w:val="276F9D"/>
        </w:rPr>
        <w:t>.º</w:t>
      </w:r>
    </w:p>
    <w:p w14:paraId="1D06AB90" w14:textId="77777777" w:rsidR="00BB2144" w:rsidRPr="009445F5" w:rsidRDefault="00BB2144"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(Recursos de decisões)</w:t>
      </w:r>
    </w:p>
    <w:p w14:paraId="23F061F5" w14:textId="77777777" w:rsidR="009445F5" w:rsidRDefault="00BB2144" w:rsidP="00BB2144">
      <w:pPr>
        <w:tabs>
          <w:tab w:val="left" w:pos="3969"/>
        </w:tabs>
        <w:spacing w:line="360" w:lineRule="auto"/>
        <w:jc w:val="both"/>
        <w:rPr>
          <w:rFonts w:ascii="Trebuchet MS" w:hAnsi="Trebuchet MS"/>
          <w:sz w:val="22"/>
          <w:szCs w:val="22"/>
        </w:rPr>
      </w:pPr>
      <w:r>
        <w:rPr>
          <w:rFonts w:ascii="Trebuchet MS" w:hAnsi="Trebuchet MS"/>
          <w:sz w:val="22"/>
          <w:szCs w:val="22"/>
        </w:rPr>
        <w:t xml:space="preserve">O Conselho </w:t>
      </w:r>
      <w:r w:rsidR="00A21624">
        <w:rPr>
          <w:rFonts w:ascii="Trebuchet MS" w:hAnsi="Trebuchet MS"/>
          <w:sz w:val="22"/>
          <w:szCs w:val="22"/>
        </w:rPr>
        <w:t>Pedagógico</w:t>
      </w:r>
      <w:r>
        <w:rPr>
          <w:rFonts w:ascii="Trebuchet MS" w:hAnsi="Trebuchet MS"/>
          <w:sz w:val="22"/>
          <w:szCs w:val="22"/>
        </w:rPr>
        <w:t xml:space="preserve"> constituirá instância de recurso das decisões decorrentes das competências delegadas.</w:t>
      </w:r>
    </w:p>
    <w:p w14:paraId="57EABD65" w14:textId="77777777" w:rsidR="009445F5" w:rsidRDefault="009445F5" w:rsidP="009445F5">
      <w:pPr>
        <w:autoSpaceDE w:val="0"/>
        <w:autoSpaceDN w:val="0"/>
        <w:adjustRightInd w:val="0"/>
        <w:spacing w:line="360" w:lineRule="auto"/>
        <w:jc w:val="center"/>
        <w:rPr>
          <w:rFonts w:ascii="Trebuchet MS" w:hAnsi="Trebuchet MS"/>
          <w:b/>
          <w:bCs/>
          <w:color w:val="276F9D"/>
        </w:rPr>
      </w:pPr>
    </w:p>
    <w:p w14:paraId="6370B587" w14:textId="77777777" w:rsidR="009445F5" w:rsidRPr="009445F5" w:rsidRDefault="009445F5" w:rsidP="009445F5">
      <w:pPr>
        <w:autoSpaceDE w:val="0"/>
        <w:autoSpaceDN w:val="0"/>
        <w:adjustRightInd w:val="0"/>
        <w:spacing w:line="360" w:lineRule="auto"/>
        <w:jc w:val="center"/>
        <w:rPr>
          <w:rFonts w:ascii="Trebuchet MS" w:hAnsi="Trebuchet MS"/>
          <w:b/>
          <w:bCs/>
          <w:color w:val="276F9D"/>
        </w:rPr>
      </w:pPr>
    </w:p>
    <w:p w14:paraId="75F0D880" w14:textId="77777777" w:rsidR="00BB2144" w:rsidRPr="009445F5" w:rsidRDefault="00BB2144"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Artigo 1</w:t>
      </w:r>
      <w:r w:rsidR="00A21624" w:rsidRPr="009445F5">
        <w:rPr>
          <w:rFonts w:ascii="Trebuchet MS" w:hAnsi="Trebuchet MS"/>
          <w:b/>
          <w:bCs/>
          <w:color w:val="276F9D"/>
        </w:rPr>
        <w:t>2</w:t>
      </w:r>
      <w:r w:rsidRPr="009445F5">
        <w:rPr>
          <w:rFonts w:ascii="Trebuchet MS" w:hAnsi="Trebuchet MS"/>
          <w:b/>
          <w:bCs/>
          <w:color w:val="276F9D"/>
        </w:rPr>
        <w:t>.º</w:t>
      </w:r>
    </w:p>
    <w:p w14:paraId="33AEAC40" w14:textId="77777777" w:rsidR="00BB2144" w:rsidRPr="009445F5" w:rsidRDefault="00BB2144"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(Convocatória para as reuniões)</w:t>
      </w:r>
    </w:p>
    <w:p w14:paraId="4F12CF91" w14:textId="77777777" w:rsidR="00D83D0B" w:rsidRDefault="00BB2144" w:rsidP="00BB2144">
      <w:pPr>
        <w:pStyle w:val="PargrafodaLista"/>
        <w:numPr>
          <w:ilvl w:val="0"/>
          <w:numId w:val="17"/>
        </w:numPr>
        <w:tabs>
          <w:tab w:val="left" w:pos="3969"/>
        </w:tabs>
        <w:spacing w:line="360" w:lineRule="auto"/>
        <w:ind w:left="426" w:hanging="426"/>
        <w:jc w:val="both"/>
        <w:rPr>
          <w:rFonts w:ascii="Trebuchet MS" w:hAnsi="Trebuchet MS"/>
          <w:sz w:val="22"/>
          <w:szCs w:val="22"/>
        </w:rPr>
      </w:pPr>
      <w:r w:rsidRPr="00BB2144">
        <w:rPr>
          <w:rFonts w:ascii="Trebuchet MS" w:hAnsi="Trebuchet MS"/>
          <w:sz w:val="22"/>
          <w:szCs w:val="22"/>
        </w:rPr>
        <w:t xml:space="preserve">As reuniões do </w:t>
      </w:r>
      <w:r w:rsidR="00A21624">
        <w:rPr>
          <w:rFonts w:ascii="Trebuchet MS" w:hAnsi="Trebuchet MS"/>
          <w:sz w:val="22"/>
          <w:szCs w:val="22"/>
        </w:rPr>
        <w:t>Conselho Pedagógico e das Comissões Pedagógicas</w:t>
      </w:r>
      <w:r>
        <w:rPr>
          <w:rFonts w:ascii="Trebuchet MS" w:hAnsi="Trebuchet MS"/>
          <w:sz w:val="22"/>
          <w:szCs w:val="22"/>
        </w:rPr>
        <w:t xml:space="preserve"> de curso devem ser convocadas com uma semana de antecedência.</w:t>
      </w:r>
    </w:p>
    <w:p w14:paraId="1FB1CFFC" w14:textId="77777777" w:rsidR="00BB2144" w:rsidRDefault="00BB2144" w:rsidP="00BB2144">
      <w:pPr>
        <w:pStyle w:val="PargrafodaLista"/>
        <w:numPr>
          <w:ilvl w:val="0"/>
          <w:numId w:val="17"/>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Em casos de urgência, devidamente justificados, as reuniões poderão ser convocadas com pelo</w:t>
      </w:r>
      <w:r w:rsidR="00917410">
        <w:rPr>
          <w:rFonts w:ascii="Trebuchet MS" w:hAnsi="Trebuchet MS"/>
          <w:sz w:val="22"/>
          <w:szCs w:val="22"/>
        </w:rPr>
        <w:t xml:space="preserve"> menos 48 horas de antecedência.</w:t>
      </w:r>
    </w:p>
    <w:p w14:paraId="0384B604" w14:textId="77777777" w:rsidR="00BB2144" w:rsidRPr="000A373D" w:rsidRDefault="00BB2144" w:rsidP="00BB2144">
      <w:pPr>
        <w:pStyle w:val="PargrafodaLista"/>
        <w:numPr>
          <w:ilvl w:val="0"/>
          <w:numId w:val="17"/>
        </w:numPr>
        <w:tabs>
          <w:tab w:val="left" w:pos="3969"/>
        </w:tabs>
        <w:spacing w:line="360" w:lineRule="auto"/>
        <w:ind w:left="426" w:hanging="426"/>
        <w:jc w:val="both"/>
        <w:rPr>
          <w:rFonts w:ascii="Trebuchet MS" w:hAnsi="Trebuchet MS"/>
          <w:sz w:val="22"/>
          <w:szCs w:val="22"/>
        </w:rPr>
      </w:pPr>
      <w:r w:rsidRPr="000A373D">
        <w:rPr>
          <w:rFonts w:ascii="Trebuchet MS" w:hAnsi="Trebuchet MS"/>
          <w:sz w:val="22"/>
          <w:szCs w:val="22"/>
        </w:rPr>
        <w:t>Não se verificando</w:t>
      </w:r>
      <w:r w:rsidR="00BA03EC" w:rsidRPr="000A373D">
        <w:rPr>
          <w:rFonts w:ascii="Trebuchet MS" w:hAnsi="Trebuchet MS"/>
          <w:sz w:val="22"/>
          <w:szCs w:val="22"/>
        </w:rPr>
        <w:t>,</w:t>
      </w:r>
      <w:r w:rsidRPr="000A373D">
        <w:rPr>
          <w:rFonts w:ascii="Trebuchet MS" w:hAnsi="Trebuchet MS"/>
          <w:sz w:val="22"/>
          <w:szCs w:val="22"/>
        </w:rPr>
        <w:t xml:space="preserve"> na primeira convocatória o </w:t>
      </w:r>
      <w:r w:rsidRPr="000A373D">
        <w:rPr>
          <w:rFonts w:ascii="Trebuchet MS" w:hAnsi="Trebuchet MS"/>
          <w:i/>
          <w:sz w:val="22"/>
          <w:szCs w:val="22"/>
        </w:rPr>
        <w:t xml:space="preserve">quórum </w:t>
      </w:r>
      <w:r w:rsidR="00A21624">
        <w:rPr>
          <w:rFonts w:ascii="Trebuchet MS" w:hAnsi="Trebuchet MS"/>
          <w:sz w:val="22"/>
          <w:szCs w:val="22"/>
        </w:rPr>
        <w:t>conforme expresso no artigo 10</w:t>
      </w:r>
      <w:r w:rsidRPr="000A373D">
        <w:rPr>
          <w:rFonts w:ascii="Trebuchet MS" w:hAnsi="Trebuchet MS"/>
          <w:sz w:val="22"/>
          <w:szCs w:val="22"/>
        </w:rPr>
        <w:t>º, ponto 3, será convocada uma</w:t>
      </w:r>
      <w:r w:rsidR="005C41B7" w:rsidRPr="000A373D">
        <w:rPr>
          <w:rFonts w:ascii="Trebuchet MS" w:hAnsi="Trebuchet MS"/>
          <w:sz w:val="22"/>
          <w:szCs w:val="22"/>
        </w:rPr>
        <w:t xml:space="preserve"> nova reunião com intervalo míni</w:t>
      </w:r>
      <w:r w:rsidR="00917410" w:rsidRPr="000A373D">
        <w:rPr>
          <w:rFonts w:ascii="Trebuchet MS" w:hAnsi="Trebuchet MS"/>
          <w:sz w:val="22"/>
          <w:szCs w:val="22"/>
        </w:rPr>
        <w:t>mo de 24 horas.</w:t>
      </w:r>
    </w:p>
    <w:p w14:paraId="1547652A" w14:textId="77777777" w:rsidR="00BB2144" w:rsidRDefault="00BB2144" w:rsidP="00BB2144">
      <w:pPr>
        <w:pStyle w:val="PargrafodaLista"/>
        <w:numPr>
          <w:ilvl w:val="0"/>
          <w:numId w:val="17"/>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Da convocatória devem constar os assuntos que serão objeto de deliberação</w:t>
      </w:r>
      <w:r w:rsidR="00BA03EC">
        <w:rPr>
          <w:rFonts w:ascii="Trebuchet MS" w:hAnsi="Trebuchet MS"/>
          <w:sz w:val="22"/>
          <w:szCs w:val="22"/>
        </w:rPr>
        <w:t>,</w:t>
      </w:r>
      <w:r>
        <w:rPr>
          <w:rFonts w:ascii="Trebuchet MS" w:hAnsi="Trebuchet MS"/>
          <w:sz w:val="22"/>
          <w:szCs w:val="22"/>
        </w:rPr>
        <w:t xml:space="preserve"> o local e a hora da r</w:t>
      </w:r>
      <w:r w:rsidR="00917410">
        <w:rPr>
          <w:rFonts w:ascii="Trebuchet MS" w:hAnsi="Trebuchet MS"/>
          <w:sz w:val="22"/>
          <w:szCs w:val="22"/>
        </w:rPr>
        <w:t>eunião.</w:t>
      </w:r>
    </w:p>
    <w:p w14:paraId="6F00A817" w14:textId="77777777" w:rsidR="00BB2144" w:rsidRDefault="00BB2144" w:rsidP="00BB2144">
      <w:pPr>
        <w:pStyle w:val="PargrafodaLista"/>
        <w:numPr>
          <w:ilvl w:val="0"/>
          <w:numId w:val="17"/>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Verificando-se as condições referidas no nº3 e desde que esteja previsto na convocatória</w:t>
      </w:r>
      <w:r w:rsidR="00E950D5">
        <w:rPr>
          <w:rFonts w:ascii="Trebuchet MS" w:hAnsi="Trebuchet MS"/>
          <w:sz w:val="22"/>
          <w:szCs w:val="22"/>
        </w:rPr>
        <w:t>,</w:t>
      </w:r>
      <w:r>
        <w:rPr>
          <w:rFonts w:ascii="Trebuchet MS" w:hAnsi="Trebuchet MS"/>
          <w:sz w:val="22"/>
          <w:szCs w:val="22"/>
        </w:rPr>
        <w:t xml:space="preserve"> o órgão pode deliberar</w:t>
      </w:r>
      <w:r w:rsidR="00E950D5">
        <w:rPr>
          <w:rFonts w:ascii="Trebuchet MS" w:hAnsi="Trebuchet MS"/>
          <w:sz w:val="22"/>
          <w:szCs w:val="22"/>
        </w:rPr>
        <w:t>,</w:t>
      </w:r>
      <w:r>
        <w:rPr>
          <w:rFonts w:ascii="Trebuchet MS" w:hAnsi="Trebuchet MS"/>
          <w:sz w:val="22"/>
          <w:szCs w:val="22"/>
        </w:rPr>
        <w:t xml:space="preserve"> desde que esteja presente</w:t>
      </w:r>
      <w:r w:rsidR="00E950D5">
        <w:rPr>
          <w:rFonts w:ascii="Trebuchet MS" w:hAnsi="Trebuchet MS"/>
          <w:sz w:val="22"/>
          <w:szCs w:val="22"/>
        </w:rPr>
        <w:t>,</w:t>
      </w:r>
      <w:r>
        <w:rPr>
          <w:rFonts w:ascii="Trebuchet MS" w:hAnsi="Trebuchet MS"/>
          <w:sz w:val="22"/>
          <w:szCs w:val="22"/>
        </w:rPr>
        <w:t xml:space="preserve"> um terço dos </w:t>
      </w:r>
      <w:r w:rsidR="00917410">
        <w:rPr>
          <w:rFonts w:ascii="Trebuchet MS" w:hAnsi="Trebuchet MS"/>
          <w:sz w:val="22"/>
          <w:szCs w:val="22"/>
        </w:rPr>
        <w:t>seus membros com direito a voto.</w:t>
      </w:r>
    </w:p>
    <w:p w14:paraId="073D5E2A" w14:textId="77777777" w:rsidR="00BB2144" w:rsidRDefault="00BB2144" w:rsidP="00BB2144">
      <w:pPr>
        <w:pStyle w:val="PargrafodaLista"/>
        <w:numPr>
          <w:ilvl w:val="0"/>
          <w:numId w:val="17"/>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O conteúdo da ordem de trabalhos constante da convocatória referida no nº4, apenas pode ser alterada no início da reunião por votação qualificada de dois terços dos membros presentes, sob proposta de qualquer destes membros.</w:t>
      </w:r>
    </w:p>
    <w:p w14:paraId="585222A2" w14:textId="77777777" w:rsidR="009445F5" w:rsidRPr="009445F5" w:rsidRDefault="009445F5" w:rsidP="009445F5">
      <w:pPr>
        <w:tabs>
          <w:tab w:val="left" w:pos="3969"/>
        </w:tabs>
        <w:spacing w:line="360" w:lineRule="auto"/>
        <w:jc w:val="center"/>
        <w:rPr>
          <w:rFonts w:ascii="Trebuchet MS" w:hAnsi="Trebuchet MS"/>
          <w:b/>
          <w:bCs/>
          <w:color w:val="276F9D"/>
        </w:rPr>
      </w:pPr>
    </w:p>
    <w:p w14:paraId="62079597" w14:textId="77777777" w:rsidR="00E950D5" w:rsidRPr="009445F5" w:rsidRDefault="00E950D5"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 xml:space="preserve">Artigo </w:t>
      </w:r>
      <w:r w:rsidR="00DC579B" w:rsidRPr="009445F5">
        <w:rPr>
          <w:rFonts w:ascii="Trebuchet MS" w:hAnsi="Trebuchet MS"/>
          <w:b/>
          <w:bCs/>
          <w:color w:val="276F9D"/>
        </w:rPr>
        <w:t>1</w:t>
      </w:r>
      <w:r w:rsidR="00A21624" w:rsidRPr="009445F5">
        <w:rPr>
          <w:rFonts w:ascii="Trebuchet MS" w:hAnsi="Trebuchet MS"/>
          <w:b/>
          <w:bCs/>
          <w:color w:val="276F9D"/>
        </w:rPr>
        <w:t>3</w:t>
      </w:r>
      <w:r w:rsidRPr="009445F5">
        <w:rPr>
          <w:rFonts w:ascii="Trebuchet MS" w:hAnsi="Trebuchet MS"/>
          <w:b/>
          <w:bCs/>
          <w:color w:val="276F9D"/>
        </w:rPr>
        <w:t>.º</w:t>
      </w:r>
    </w:p>
    <w:p w14:paraId="58029B8B" w14:textId="77777777" w:rsidR="00E950D5" w:rsidRPr="009445F5" w:rsidRDefault="00E950D5" w:rsidP="009445F5">
      <w:pPr>
        <w:autoSpaceDE w:val="0"/>
        <w:autoSpaceDN w:val="0"/>
        <w:adjustRightInd w:val="0"/>
        <w:spacing w:line="360" w:lineRule="auto"/>
        <w:jc w:val="center"/>
        <w:rPr>
          <w:rFonts w:ascii="Trebuchet MS" w:hAnsi="Trebuchet MS"/>
          <w:b/>
          <w:bCs/>
          <w:color w:val="276F9D"/>
        </w:rPr>
      </w:pPr>
      <w:r w:rsidRPr="009445F5">
        <w:rPr>
          <w:rFonts w:ascii="Trebuchet MS" w:hAnsi="Trebuchet MS"/>
          <w:b/>
          <w:bCs/>
          <w:color w:val="276F9D"/>
        </w:rPr>
        <w:t>(Comparência a reuniões)</w:t>
      </w:r>
    </w:p>
    <w:p w14:paraId="77160D97" w14:textId="77777777" w:rsidR="00E950D5" w:rsidRPr="009445F5" w:rsidRDefault="00E950D5" w:rsidP="00E950D5">
      <w:pPr>
        <w:pStyle w:val="PargrafodaLista"/>
        <w:numPr>
          <w:ilvl w:val="0"/>
          <w:numId w:val="18"/>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As faltas às reuniões ou o abandono das mesmas devem ser justificadas por escrito</w:t>
      </w:r>
      <w:r w:rsidR="000A373D">
        <w:rPr>
          <w:rFonts w:ascii="Trebuchet MS" w:hAnsi="Trebuchet MS"/>
          <w:sz w:val="22"/>
          <w:szCs w:val="22"/>
        </w:rPr>
        <w:t xml:space="preserve"> aos Recursos Humanos</w:t>
      </w:r>
      <w:r>
        <w:rPr>
          <w:rFonts w:ascii="Trebuchet MS" w:hAnsi="Trebuchet MS"/>
          <w:sz w:val="22"/>
          <w:szCs w:val="22"/>
        </w:rPr>
        <w:t xml:space="preserve"> </w:t>
      </w:r>
      <w:r w:rsidR="000A373D">
        <w:rPr>
          <w:rFonts w:ascii="Trebuchet MS" w:hAnsi="Trebuchet MS"/>
          <w:sz w:val="22"/>
          <w:szCs w:val="22"/>
        </w:rPr>
        <w:t>em impresso próprio (</w:t>
      </w:r>
      <w:hyperlink r:id="rId8" w:history="1">
        <w:r w:rsidR="000A373D" w:rsidRPr="009445F5">
          <w:rPr>
            <w:rStyle w:val="Hiperligao"/>
            <w:rFonts w:ascii="Trebuchet MS" w:hAnsi="Trebuchet MS"/>
            <w:sz w:val="22"/>
            <w:szCs w:val="22"/>
          </w:rPr>
          <w:t>IMP</w:t>
        </w:r>
        <w:r w:rsidR="009445F5" w:rsidRPr="009445F5">
          <w:rPr>
            <w:rStyle w:val="Hiperligao"/>
            <w:rFonts w:ascii="Trebuchet MS" w:hAnsi="Trebuchet MS"/>
            <w:sz w:val="22"/>
            <w:szCs w:val="22"/>
          </w:rPr>
          <w:t>-</w:t>
        </w:r>
        <w:r w:rsidR="000A373D" w:rsidRPr="009445F5">
          <w:rPr>
            <w:rStyle w:val="Hiperligao"/>
            <w:rFonts w:ascii="Trebuchet MS" w:hAnsi="Trebuchet MS"/>
            <w:sz w:val="22"/>
            <w:szCs w:val="22"/>
          </w:rPr>
          <w:t>EM</w:t>
        </w:r>
        <w:r w:rsidR="009445F5" w:rsidRPr="009445F5">
          <w:rPr>
            <w:rStyle w:val="Hiperligao"/>
            <w:rFonts w:ascii="Trebuchet MS" w:hAnsi="Trebuchet MS"/>
            <w:sz w:val="22"/>
            <w:szCs w:val="22"/>
          </w:rPr>
          <w:t>-</w:t>
        </w:r>
        <w:r w:rsidR="000A373D" w:rsidRPr="009445F5">
          <w:rPr>
            <w:rStyle w:val="Hiperligao"/>
            <w:rFonts w:ascii="Trebuchet MS" w:hAnsi="Trebuchet MS"/>
            <w:sz w:val="22"/>
            <w:szCs w:val="22"/>
          </w:rPr>
          <w:t>RH</w:t>
        </w:r>
        <w:r w:rsidR="009445F5" w:rsidRPr="009445F5">
          <w:rPr>
            <w:rStyle w:val="Hiperligao"/>
            <w:rFonts w:ascii="Trebuchet MS" w:hAnsi="Trebuchet MS"/>
            <w:sz w:val="22"/>
            <w:szCs w:val="22"/>
          </w:rPr>
          <w:t>-</w:t>
        </w:r>
        <w:r w:rsidR="000A373D" w:rsidRPr="009445F5">
          <w:rPr>
            <w:rStyle w:val="Hiperligao"/>
            <w:rFonts w:ascii="Trebuchet MS" w:hAnsi="Trebuchet MS"/>
            <w:sz w:val="22"/>
            <w:szCs w:val="22"/>
          </w:rPr>
          <w:t>14</w:t>
        </w:r>
      </w:hyperlink>
      <w:r w:rsidR="000A373D" w:rsidRPr="000A373D">
        <w:rPr>
          <w:rFonts w:ascii="Trebuchet MS" w:hAnsi="Trebuchet MS"/>
          <w:sz w:val="22"/>
          <w:szCs w:val="22"/>
        </w:rPr>
        <w:t>)</w:t>
      </w:r>
      <w:r w:rsidR="000A373D">
        <w:rPr>
          <w:rFonts w:ascii="Trebuchet MS" w:hAnsi="Trebuchet MS"/>
          <w:sz w:val="22"/>
          <w:szCs w:val="22"/>
        </w:rPr>
        <w:t xml:space="preserve"> </w:t>
      </w:r>
      <w:r w:rsidRPr="000A373D">
        <w:rPr>
          <w:rFonts w:ascii="Trebuchet MS" w:hAnsi="Trebuchet MS"/>
          <w:sz w:val="22"/>
          <w:szCs w:val="22"/>
        </w:rPr>
        <w:t>até</w:t>
      </w:r>
      <w:r w:rsidR="000A373D">
        <w:rPr>
          <w:rFonts w:ascii="Trebuchet MS" w:hAnsi="Trebuchet MS"/>
          <w:sz w:val="22"/>
          <w:szCs w:val="22"/>
        </w:rPr>
        <w:t xml:space="preserve"> 48</w:t>
      </w:r>
      <w:r w:rsidR="00917410">
        <w:rPr>
          <w:rFonts w:ascii="Trebuchet MS" w:hAnsi="Trebuchet MS"/>
          <w:sz w:val="22"/>
          <w:szCs w:val="22"/>
        </w:rPr>
        <w:t xml:space="preserve"> horas </w:t>
      </w:r>
      <w:r w:rsidR="00917410" w:rsidRPr="009445F5">
        <w:rPr>
          <w:rFonts w:ascii="Trebuchet MS" w:hAnsi="Trebuchet MS"/>
          <w:sz w:val="22"/>
          <w:szCs w:val="22"/>
        </w:rPr>
        <w:t>após a respetiva reunião.</w:t>
      </w:r>
    </w:p>
    <w:p w14:paraId="241461DA" w14:textId="77777777" w:rsidR="00E950D5" w:rsidRPr="009445F5" w:rsidRDefault="00E950D5" w:rsidP="00E950D5">
      <w:pPr>
        <w:pStyle w:val="PargrafodaLista"/>
        <w:numPr>
          <w:ilvl w:val="0"/>
          <w:numId w:val="18"/>
        </w:numPr>
        <w:tabs>
          <w:tab w:val="left" w:pos="3969"/>
        </w:tabs>
        <w:spacing w:line="360" w:lineRule="auto"/>
        <w:ind w:left="426" w:hanging="426"/>
        <w:jc w:val="both"/>
        <w:rPr>
          <w:rFonts w:ascii="Trebuchet MS" w:hAnsi="Trebuchet MS"/>
          <w:sz w:val="22"/>
          <w:szCs w:val="22"/>
        </w:rPr>
      </w:pPr>
      <w:r w:rsidRPr="009445F5">
        <w:rPr>
          <w:rFonts w:ascii="Trebuchet MS" w:hAnsi="Trebuchet MS"/>
          <w:sz w:val="22"/>
          <w:szCs w:val="22"/>
        </w:rPr>
        <w:t xml:space="preserve">A comparência às reuniões do </w:t>
      </w:r>
      <w:r w:rsidR="00A21624" w:rsidRPr="009445F5">
        <w:rPr>
          <w:rFonts w:ascii="Trebuchet MS" w:hAnsi="Trebuchet MS"/>
          <w:sz w:val="22"/>
          <w:szCs w:val="22"/>
        </w:rPr>
        <w:t xml:space="preserve">Conselho Pedagógico </w:t>
      </w:r>
      <w:r w:rsidRPr="009445F5">
        <w:rPr>
          <w:rFonts w:ascii="Trebuchet MS" w:hAnsi="Trebuchet MS"/>
          <w:sz w:val="22"/>
          <w:szCs w:val="22"/>
        </w:rPr>
        <w:t>precede sobre os demais serviços escolares e clínicos à exceção de exames, júris de provas, concursos e repre</w:t>
      </w:r>
      <w:r w:rsidR="00917410" w:rsidRPr="009445F5">
        <w:rPr>
          <w:rFonts w:ascii="Trebuchet MS" w:hAnsi="Trebuchet MS"/>
          <w:sz w:val="22"/>
          <w:szCs w:val="22"/>
        </w:rPr>
        <w:t>sentações legais.</w:t>
      </w:r>
    </w:p>
    <w:p w14:paraId="3CFAB5BF" w14:textId="77777777" w:rsidR="00E950D5" w:rsidRDefault="00E950D5" w:rsidP="00E950D5">
      <w:pPr>
        <w:pStyle w:val="PargrafodaLista"/>
        <w:numPr>
          <w:ilvl w:val="0"/>
          <w:numId w:val="18"/>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O registo de faltas às reuniões ou </w:t>
      </w:r>
      <w:r w:rsidR="00BA03EC">
        <w:rPr>
          <w:rFonts w:ascii="Trebuchet MS" w:hAnsi="Trebuchet MS"/>
          <w:sz w:val="22"/>
          <w:szCs w:val="22"/>
        </w:rPr>
        <w:t xml:space="preserve">o </w:t>
      </w:r>
      <w:r>
        <w:rPr>
          <w:rFonts w:ascii="Trebuchet MS" w:hAnsi="Trebuchet MS"/>
          <w:sz w:val="22"/>
          <w:szCs w:val="22"/>
        </w:rPr>
        <w:t>abandono é da responsabilidade do secretário.</w:t>
      </w:r>
    </w:p>
    <w:p w14:paraId="791B3A26" w14:textId="77777777" w:rsidR="009445F5" w:rsidRDefault="009445F5" w:rsidP="009445F5">
      <w:pPr>
        <w:tabs>
          <w:tab w:val="left" w:pos="3969"/>
        </w:tabs>
        <w:spacing w:line="360" w:lineRule="auto"/>
        <w:jc w:val="center"/>
        <w:rPr>
          <w:rFonts w:ascii="Trebuchet MS" w:hAnsi="Trebuchet MS"/>
          <w:b/>
          <w:bCs/>
          <w:color w:val="276F9D"/>
        </w:rPr>
      </w:pPr>
    </w:p>
    <w:p w14:paraId="2492B4E0" w14:textId="77777777" w:rsidR="009445F5" w:rsidRDefault="009445F5" w:rsidP="009445F5">
      <w:pPr>
        <w:tabs>
          <w:tab w:val="left" w:pos="3969"/>
        </w:tabs>
        <w:spacing w:line="360" w:lineRule="auto"/>
        <w:jc w:val="center"/>
        <w:rPr>
          <w:rFonts w:ascii="Trebuchet MS" w:hAnsi="Trebuchet MS"/>
          <w:b/>
          <w:bCs/>
          <w:color w:val="276F9D"/>
        </w:rPr>
      </w:pPr>
    </w:p>
    <w:p w14:paraId="2B31AC99" w14:textId="77777777" w:rsidR="009445F5" w:rsidRDefault="009445F5" w:rsidP="009445F5">
      <w:pPr>
        <w:tabs>
          <w:tab w:val="left" w:pos="3969"/>
        </w:tabs>
        <w:spacing w:line="360" w:lineRule="auto"/>
        <w:jc w:val="center"/>
        <w:rPr>
          <w:rFonts w:ascii="Trebuchet MS" w:hAnsi="Trebuchet MS"/>
          <w:b/>
          <w:bCs/>
          <w:color w:val="276F9D"/>
        </w:rPr>
      </w:pPr>
    </w:p>
    <w:p w14:paraId="2BB73E67" w14:textId="77777777" w:rsidR="009445F5" w:rsidRPr="009445F5" w:rsidRDefault="009445F5" w:rsidP="009445F5">
      <w:pPr>
        <w:tabs>
          <w:tab w:val="left" w:pos="3969"/>
        </w:tabs>
        <w:spacing w:line="360" w:lineRule="auto"/>
        <w:jc w:val="center"/>
        <w:rPr>
          <w:rFonts w:ascii="Trebuchet MS" w:hAnsi="Trebuchet MS"/>
          <w:b/>
          <w:bCs/>
          <w:color w:val="276F9D"/>
        </w:rPr>
      </w:pPr>
    </w:p>
    <w:p w14:paraId="2FE1C093" w14:textId="77777777" w:rsidR="00E950D5" w:rsidRPr="009445F5" w:rsidRDefault="00E950D5" w:rsidP="009445F5">
      <w:pPr>
        <w:tabs>
          <w:tab w:val="left" w:pos="3969"/>
        </w:tabs>
        <w:spacing w:line="360" w:lineRule="auto"/>
        <w:jc w:val="center"/>
        <w:rPr>
          <w:rFonts w:ascii="Trebuchet MS" w:hAnsi="Trebuchet MS"/>
          <w:b/>
          <w:bCs/>
          <w:color w:val="276F9D"/>
        </w:rPr>
      </w:pPr>
      <w:r w:rsidRPr="009445F5">
        <w:rPr>
          <w:rFonts w:ascii="Trebuchet MS" w:hAnsi="Trebuchet MS"/>
          <w:b/>
          <w:bCs/>
          <w:color w:val="276F9D"/>
        </w:rPr>
        <w:t>Artigo 1</w:t>
      </w:r>
      <w:r w:rsidR="00A21624" w:rsidRPr="009445F5">
        <w:rPr>
          <w:rFonts w:ascii="Trebuchet MS" w:hAnsi="Trebuchet MS"/>
          <w:b/>
          <w:bCs/>
          <w:color w:val="276F9D"/>
        </w:rPr>
        <w:t>4</w:t>
      </w:r>
      <w:r w:rsidRPr="009445F5">
        <w:rPr>
          <w:rFonts w:ascii="Trebuchet MS" w:hAnsi="Trebuchet MS"/>
          <w:b/>
          <w:bCs/>
          <w:color w:val="276F9D"/>
        </w:rPr>
        <w:t>.º</w:t>
      </w:r>
    </w:p>
    <w:p w14:paraId="02A58200" w14:textId="77777777" w:rsidR="00E950D5" w:rsidRPr="009445F5" w:rsidRDefault="00E950D5" w:rsidP="009445F5">
      <w:pPr>
        <w:tabs>
          <w:tab w:val="left" w:pos="3969"/>
        </w:tabs>
        <w:spacing w:line="360" w:lineRule="auto"/>
        <w:jc w:val="center"/>
        <w:rPr>
          <w:rFonts w:ascii="Trebuchet MS" w:hAnsi="Trebuchet MS"/>
          <w:b/>
          <w:bCs/>
          <w:color w:val="276F9D"/>
        </w:rPr>
      </w:pPr>
      <w:r w:rsidRPr="009445F5">
        <w:rPr>
          <w:rFonts w:ascii="Trebuchet MS" w:hAnsi="Trebuchet MS"/>
          <w:b/>
          <w:bCs/>
          <w:color w:val="276F9D"/>
        </w:rPr>
        <w:t>(Atas)</w:t>
      </w:r>
    </w:p>
    <w:p w14:paraId="2278EF20" w14:textId="77777777" w:rsidR="00E950D5" w:rsidRDefault="00E950D5" w:rsidP="00E950D5">
      <w:pPr>
        <w:pStyle w:val="PargrafodaLista"/>
        <w:numPr>
          <w:ilvl w:val="0"/>
          <w:numId w:val="19"/>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Serão elaboradas atas de todas as reuniões do </w:t>
      </w:r>
      <w:r w:rsidR="00A21624">
        <w:rPr>
          <w:rFonts w:ascii="Trebuchet MS" w:hAnsi="Trebuchet MS"/>
          <w:sz w:val="22"/>
          <w:szCs w:val="22"/>
        </w:rPr>
        <w:t>Conselho Pedagógico e das Comissões Pedagógicas</w:t>
      </w:r>
      <w:r w:rsidR="00917410">
        <w:rPr>
          <w:rFonts w:ascii="Trebuchet MS" w:hAnsi="Trebuchet MS"/>
          <w:sz w:val="22"/>
          <w:szCs w:val="22"/>
        </w:rPr>
        <w:t xml:space="preserve"> de curso</w:t>
      </w:r>
      <w:r w:rsidR="00034C09">
        <w:rPr>
          <w:rFonts w:ascii="Trebuchet MS" w:hAnsi="Trebuchet MS"/>
          <w:sz w:val="22"/>
          <w:szCs w:val="22"/>
        </w:rPr>
        <w:t xml:space="preserve"> </w:t>
      </w:r>
      <w:r w:rsidR="00034C09" w:rsidRPr="00034C09">
        <w:rPr>
          <w:rFonts w:ascii="Trebuchet MS" w:hAnsi="Trebuchet MS"/>
          <w:sz w:val="22"/>
          <w:szCs w:val="22"/>
        </w:rPr>
        <w:t xml:space="preserve">de acordo com a instrução </w:t>
      </w:r>
      <w:hyperlink r:id="rId9" w:history="1">
        <w:r w:rsidR="00034C09" w:rsidRPr="00034C09">
          <w:rPr>
            <w:rStyle w:val="Hiperligao"/>
            <w:rFonts w:ascii="Trebuchet MS" w:hAnsi="Trebuchet MS"/>
            <w:sz w:val="22"/>
            <w:szCs w:val="22"/>
          </w:rPr>
          <w:t>I-EM-IF-8</w:t>
        </w:r>
      </w:hyperlink>
      <w:r w:rsidR="00034C09" w:rsidRPr="00034C09">
        <w:rPr>
          <w:rFonts w:ascii="Trebuchet MS" w:hAnsi="Trebuchet MS"/>
          <w:sz w:val="22"/>
          <w:szCs w:val="22"/>
        </w:rPr>
        <w:t xml:space="preserve"> na plataforma myAGIR </w:t>
      </w:r>
      <w:r w:rsidR="00034C09">
        <w:rPr>
          <w:rFonts w:ascii="Trebuchet MS" w:hAnsi="Trebuchet MS"/>
          <w:sz w:val="22"/>
          <w:szCs w:val="22"/>
        </w:rPr>
        <w:t>(</w:t>
      </w:r>
      <w:hyperlink r:id="rId10" w:history="1">
        <w:r w:rsidR="00034C09">
          <w:rPr>
            <w:rStyle w:val="Hiperligao"/>
            <w:rFonts w:ascii="Trebuchet MS" w:hAnsi="Trebuchet MS"/>
            <w:sz w:val="22"/>
            <w:szCs w:val="22"/>
          </w:rPr>
          <w:t>Registo de Reuniões</w:t>
        </w:r>
      </w:hyperlink>
      <w:r w:rsidR="00034C09">
        <w:rPr>
          <w:rFonts w:ascii="Trebuchet MS" w:hAnsi="Trebuchet MS"/>
          <w:sz w:val="22"/>
          <w:szCs w:val="22"/>
        </w:rPr>
        <w:t xml:space="preserve"> - </w:t>
      </w:r>
      <w:hyperlink r:id="rId11" w:history="1">
        <w:r w:rsidR="00034C09">
          <w:rPr>
            <w:rStyle w:val="Hiperligao"/>
            <w:rFonts w:ascii="Trebuchet MS" w:hAnsi="Trebuchet MS"/>
            <w:sz w:val="22"/>
            <w:szCs w:val="22"/>
          </w:rPr>
          <w:t>Open</w:t>
        </w:r>
      </w:hyperlink>
      <w:r w:rsidR="00034C09">
        <w:rPr>
          <w:rFonts w:ascii="Trebuchet MS" w:hAnsi="Trebuchet MS"/>
          <w:sz w:val="22"/>
          <w:szCs w:val="22"/>
        </w:rPr>
        <w:t>)</w:t>
      </w:r>
      <w:r w:rsidR="00034C09" w:rsidRPr="00034C09">
        <w:rPr>
          <w:rFonts w:ascii="Trebuchet MS" w:hAnsi="Trebuchet MS"/>
          <w:sz w:val="22"/>
          <w:szCs w:val="22"/>
        </w:rPr>
        <w:t>.</w:t>
      </w:r>
    </w:p>
    <w:p w14:paraId="147A7027" w14:textId="77777777" w:rsidR="00E950D5" w:rsidRDefault="00E950D5" w:rsidP="00E950D5">
      <w:pPr>
        <w:pStyle w:val="PargrafodaLista"/>
        <w:numPr>
          <w:ilvl w:val="0"/>
          <w:numId w:val="19"/>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A elaboração das atas expressas no ponto anterior, é da responsabilidade dos se</w:t>
      </w:r>
      <w:r w:rsidR="00917410">
        <w:rPr>
          <w:rFonts w:ascii="Trebuchet MS" w:hAnsi="Trebuchet MS"/>
          <w:sz w:val="22"/>
          <w:szCs w:val="22"/>
        </w:rPr>
        <w:t>cretários dos respetivos órgãos.</w:t>
      </w:r>
    </w:p>
    <w:p w14:paraId="382D4443" w14:textId="77777777" w:rsidR="00E950D5" w:rsidRDefault="00E950D5" w:rsidP="00E950D5">
      <w:pPr>
        <w:pStyle w:val="PargrafodaLista"/>
        <w:numPr>
          <w:ilvl w:val="0"/>
          <w:numId w:val="19"/>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Cada ata será submetida à aprovação do órgão </w:t>
      </w:r>
      <w:r w:rsidR="00BA03EC">
        <w:rPr>
          <w:rFonts w:ascii="Trebuchet MS" w:hAnsi="Trebuchet MS"/>
          <w:sz w:val="22"/>
          <w:szCs w:val="22"/>
        </w:rPr>
        <w:t>n</w:t>
      </w:r>
      <w:r>
        <w:rPr>
          <w:rFonts w:ascii="Trebuchet MS" w:hAnsi="Trebuchet MS"/>
          <w:sz w:val="22"/>
          <w:szCs w:val="22"/>
        </w:rPr>
        <w:t>a reunião seguinte</w:t>
      </w:r>
      <w:r w:rsidR="00034C09">
        <w:rPr>
          <w:rFonts w:ascii="Trebuchet MS" w:hAnsi="Trebuchet MS"/>
          <w:sz w:val="22"/>
          <w:szCs w:val="22"/>
        </w:rPr>
        <w:t>.</w:t>
      </w:r>
    </w:p>
    <w:p w14:paraId="3BA08BBE" w14:textId="77777777" w:rsidR="00034C09" w:rsidRDefault="00034C09" w:rsidP="00E950D5">
      <w:pPr>
        <w:pStyle w:val="PargrafodaLista"/>
        <w:numPr>
          <w:ilvl w:val="0"/>
          <w:numId w:val="19"/>
        </w:numPr>
        <w:tabs>
          <w:tab w:val="left" w:pos="3969"/>
        </w:tabs>
        <w:spacing w:line="360" w:lineRule="auto"/>
        <w:ind w:left="426" w:hanging="426"/>
        <w:jc w:val="both"/>
        <w:rPr>
          <w:rFonts w:ascii="Trebuchet MS" w:hAnsi="Trebuchet MS"/>
          <w:sz w:val="22"/>
          <w:szCs w:val="22"/>
        </w:rPr>
      </w:pPr>
      <w:r w:rsidRPr="00034C09">
        <w:rPr>
          <w:rFonts w:ascii="Trebuchet MS" w:hAnsi="Trebuchet MS"/>
          <w:sz w:val="22"/>
          <w:szCs w:val="22"/>
        </w:rPr>
        <w:t>A proposta de ata deverá ser aprovada por maioria na reunião seguinte a que a ata se refere e formalizada na plataforma pelo Presidente do órgão, indicando o número de votos a favor, contra e abstenções.</w:t>
      </w:r>
    </w:p>
    <w:p w14:paraId="191DC3DB" w14:textId="77777777" w:rsidR="00034C09" w:rsidRDefault="00034C09" w:rsidP="00E950D5">
      <w:pPr>
        <w:pStyle w:val="PargrafodaLista"/>
        <w:numPr>
          <w:ilvl w:val="0"/>
          <w:numId w:val="19"/>
        </w:numPr>
        <w:tabs>
          <w:tab w:val="left" w:pos="3969"/>
        </w:tabs>
        <w:spacing w:line="360" w:lineRule="auto"/>
        <w:ind w:left="426" w:hanging="426"/>
        <w:jc w:val="both"/>
        <w:rPr>
          <w:rFonts w:ascii="Trebuchet MS" w:hAnsi="Trebuchet MS"/>
          <w:sz w:val="22"/>
          <w:szCs w:val="22"/>
        </w:rPr>
      </w:pPr>
      <w:r w:rsidRPr="00034C09">
        <w:rPr>
          <w:rFonts w:ascii="Trebuchet MS" w:hAnsi="Trebuchet MS"/>
          <w:sz w:val="22"/>
          <w:szCs w:val="22"/>
        </w:rPr>
        <w:t xml:space="preserve">A ata correspondente a cada reunião será arquivada, com os seus anexos, na plataforma myAGIR </w:t>
      </w:r>
      <w:r>
        <w:rPr>
          <w:rFonts w:ascii="Trebuchet MS" w:hAnsi="Trebuchet MS"/>
          <w:sz w:val="22"/>
          <w:szCs w:val="22"/>
        </w:rPr>
        <w:t>(</w:t>
      </w:r>
      <w:hyperlink r:id="rId12" w:history="1">
        <w:r>
          <w:rPr>
            <w:rStyle w:val="Hiperligao"/>
            <w:rFonts w:ascii="Trebuchet MS" w:hAnsi="Trebuchet MS"/>
            <w:sz w:val="22"/>
            <w:szCs w:val="22"/>
          </w:rPr>
          <w:t>Registo de Reuniões</w:t>
        </w:r>
      </w:hyperlink>
      <w:r>
        <w:rPr>
          <w:rFonts w:ascii="Trebuchet MS" w:hAnsi="Trebuchet MS"/>
          <w:sz w:val="22"/>
          <w:szCs w:val="22"/>
        </w:rPr>
        <w:t xml:space="preserve"> - </w:t>
      </w:r>
      <w:hyperlink r:id="rId13" w:history="1">
        <w:r>
          <w:rPr>
            <w:rStyle w:val="Hiperligao"/>
            <w:rFonts w:ascii="Trebuchet MS" w:hAnsi="Trebuchet MS"/>
            <w:sz w:val="22"/>
            <w:szCs w:val="22"/>
          </w:rPr>
          <w:t>Open</w:t>
        </w:r>
      </w:hyperlink>
      <w:r>
        <w:rPr>
          <w:rFonts w:ascii="Trebuchet MS" w:hAnsi="Trebuchet MS"/>
          <w:sz w:val="22"/>
          <w:szCs w:val="22"/>
        </w:rPr>
        <w:t xml:space="preserve">) </w:t>
      </w:r>
      <w:r w:rsidRPr="00034C09">
        <w:rPr>
          <w:rFonts w:ascii="Trebuchet MS" w:hAnsi="Trebuchet MS"/>
          <w:sz w:val="22"/>
          <w:szCs w:val="22"/>
        </w:rPr>
        <w:t>para acesso e consulta dos membros. O SCP tem também acesso automático às mesmas.</w:t>
      </w:r>
    </w:p>
    <w:p w14:paraId="25EF5525" w14:textId="77777777" w:rsidR="00E950D5" w:rsidRDefault="00E950D5" w:rsidP="00E950D5">
      <w:pPr>
        <w:pStyle w:val="PargrafodaLista"/>
        <w:numPr>
          <w:ilvl w:val="0"/>
          <w:numId w:val="19"/>
        </w:numPr>
        <w:tabs>
          <w:tab w:val="left" w:pos="3969"/>
        </w:tabs>
        <w:spacing w:line="360" w:lineRule="auto"/>
        <w:ind w:left="426" w:hanging="426"/>
        <w:jc w:val="both"/>
        <w:rPr>
          <w:rFonts w:ascii="Trebuchet MS" w:hAnsi="Trebuchet MS"/>
          <w:sz w:val="22"/>
          <w:szCs w:val="22"/>
        </w:rPr>
      </w:pPr>
      <w:r>
        <w:rPr>
          <w:rFonts w:ascii="Trebuchet MS" w:hAnsi="Trebuchet MS"/>
          <w:sz w:val="22"/>
          <w:szCs w:val="22"/>
        </w:rPr>
        <w:t xml:space="preserve">As atas podem ser consultadas por qualquer membro do Conselho </w:t>
      </w:r>
      <w:r w:rsidR="00A21624">
        <w:rPr>
          <w:rFonts w:ascii="Trebuchet MS" w:hAnsi="Trebuchet MS"/>
          <w:sz w:val="22"/>
          <w:szCs w:val="22"/>
        </w:rPr>
        <w:t>Pedagógico</w:t>
      </w:r>
      <w:r>
        <w:rPr>
          <w:rFonts w:ascii="Trebuchet MS" w:hAnsi="Trebuchet MS"/>
          <w:sz w:val="22"/>
          <w:szCs w:val="22"/>
        </w:rPr>
        <w:t>.</w:t>
      </w:r>
    </w:p>
    <w:p w14:paraId="69A222D6" w14:textId="77777777" w:rsidR="009445F5" w:rsidRPr="009445F5" w:rsidRDefault="009445F5" w:rsidP="009445F5">
      <w:pPr>
        <w:tabs>
          <w:tab w:val="left" w:pos="3969"/>
        </w:tabs>
        <w:spacing w:line="360" w:lineRule="auto"/>
        <w:jc w:val="center"/>
        <w:rPr>
          <w:rFonts w:ascii="Trebuchet MS" w:hAnsi="Trebuchet MS"/>
          <w:b/>
          <w:bCs/>
          <w:color w:val="276F9D"/>
        </w:rPr>
      </w:pPr>
    </w:p>
    <w:p w14:paraId="0C1F6701" w14:textId="77777777" w:rsidR="00E950D5" w:rsidRPr="009445F5" w:rsidRDefault="00E950D5" w:rsidP="009445F5">
      <w:pPr>
        <w:tabs>
          <w:tab w:val="left" w:pos="3969"/>
        </w:tabs>
        <w:spacing w:line="360" w:lineRule="auto"/>
        <w:jc w:val="center"/>
        <w:rPr>
          <w:rFonts w:ascii="Trebuchet MS" w:hAnsi="Trebuchet MS"/>
          <w:b/>
          <w:bCs/>
          <w:color w:val="276F9D"/>
        </w:rPr>
      </w:pPr>
      <w:r w:rsidRPr="009445F5">
        <w:rPr>
          <w:rFonts w:ascii="Trebuchet MS" w:hAnsi="Trebuchet MS"/>
          <w:b/>
          <w:bCs/>
          <w:color w:val="276F9D"/>
        </w:rPr>
        <w:t>Artigo 1</w:t>
      </w:r>
      <w:r w:rsidR="00A21624" w:rsidRPr="009445F5">
        <w:rPr>
          <w:rFonts w:ascii="Trebuchet MS" w:hAnsi="Trebuchet MS"/>
          <w:b/>
          <w:bCs/>
          <w:color w:val="276F9D"/>
        </w:rPr>
        <w:t>5</w:t>
      </w:r>
      <w:r w:rsidRPr="009445F5">
        <w:rPr>
          <w:rFonts w:ascii="Trebuchet MS" w:hAnsi="Trebuchet MS"/>
          <w:b/>
          <w:bCs/>
          <w:color w:val="276F9D"/>
        </w:rPr>
        <w:t>.º</w:t>
      </w:r>
    </w:p>
    <w:p w14:paraId="2BBF3D1F" w14:textId="77777777" w:rsidR="00E950D5" w:rsidRPr="009445F5" w:rsidRDefault="00E950D5" w:rsidP="009445F5">
      <w:pPr>
        <w:tabs>
          <w:tab w:val="left" w:pos="3969"/>
        </w:tabs>
        <w:spacing w:line="360" w:lineRule="auto"/>
        <w:jc w:val="center"/>
        <w:rPr>
          <w:rFonts w:ascii="Trebuchet MS" w:hAnsi="Trebuchet MS"/>
          <w:b/>
          <w:bCs/>
          <w:color w:val="276F9D"/>
        </w:rPr>
      </w:pPr>
      <w:r w:rsidRPr="009445F5">
        <w:rPr>
          <w:rFonts w:ascii="Trebuchet MS" w:hAnsi="Trebuchet MS"/>
          <w:b/>
          <w:bCs/>
          <w:color w:val="276F9D"/>
        </w:rPr>
        <w:t>(</w:t>
      </w:r>
      <w:r w:rsidR="006D6041" w:rsidRPr="009445F5">
        <w:rPr>
          <w:rFonts w:ascii="Trebuchet MS" w:hAnsi="Trebuchet MS"/>
          <w:b/>
          <w:bCs/>
          <w:color w:val="276F9D"/>
        </w:rPr>
        <w:t>Casos omissos</w:t>
      </w:r>
      <w:r w:rsidRPr="009445F5">
        <w:rPr>
          <w:rFonts w:ascii="Trebuchet MS" w:hAnsi="Trebuchet MS"/>
          <w:b/>
          <w:bCs/>
          <w:color w:val="276F9D"/>
        </w:rPr>
        <w:t>)</w:t>
      </w:r>
    </w:p>
    <w:p w14:paraId="6298AB19" w14:textId="77777777" w:rsidR="00E950D5" w:rsidRPr="00E950D5" w:rsidRDefault="00E950D5" w:rsidP="00E950D5">
      <w:pPr>
        <w:tabs>
          <w:tab w:val="left" w:pos="3969"/>
        </w:tabs>
        <w:spacing w:line="360" w:lineRule="auto"/>
        <w:jc w:val="both"/>
        <w:rPr>
          <w:rFonts w:ascii="Trebuchet MS" w:hAnsi="Trebuchet MS"/>
          <w:sz w:val="22"/>
          <w:szCs w:val="22"/>
        </w:rPr>
      </w:pPr>
      <w:r>
        <w:rPr>
          <w:rFonts w:ascii="Trebuchet MS" w:hAnsi="Trebuchet MS"/>
          <w:sz w:val="22"/>
          <w:szCs w:val="22"/>
        </w:rPr>
        <w:t xml:space="preserve">Todas as situações que não possam ser resolvidas pelo presente Regulamento serão analisadas, caso a caso, pelo Conselho </w:t>
      </w:r>
      <w:r w:rsidR="00A21624">
        <w:rPr>
          <w:rFonts w:ascii="Trebuchet MS" w:hAnsi="Trebuchet MS"/>
          <w:sz w:val="22"/>
          <w:szCs w:val="22"/>
        </w:rPr>
        <w:t>Pedagógico</w:t>
      </w:r>
      <w:r>
        <w:rPr>
          <w:rFonts w:ascii="Trebuchet MS" w:hAnsi="Trebuchet MS"/>
          <w:sz w:val="22"/>
          <w:szCs w:val="22"/>
        </w:rPr>
        <w:t xml:space="preserve"> e aprovadas por maioria qualificada dos seus membros.</w:t>
      </w:r>
    </w:p>
    <w:sectPr w:rsidR="00E950D5" w:rsidRPr="00E950D5" w:rsidSect="00D94F86">
      <w:headerReference w:type="default" r:id="rId14"/>
      <w:footerReference w:type="default" r:id="rId1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4EA1" w14:textId="77777777" w:rsidR="00E34164" w:rsidRDefault="00E34164" w:rsidP="00AA416A">
      <w:r>
        <w:separator/>
      </w:r>
    </w:p>
  </w:endnote>
  <w:endnote w:type="continuationSeparator" w:id="0">
    <w:p w14:paraId="49AFFDEF" w14:textId="77777777" w:rsidR="00E34164" w:rsidRDefault="00E34164" w:rsidP="00AA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1C45" w14:textId="77777777" w:rsidR="009445F5" w:rsidRDefault="009445F5" w:rsidP="009445F5">
    <w:pPr>
      <w:rPr>
        <w:sz w:val="14"/>
        <w:szCs w:val="14"/>
      </w:rPr>
    </w:pPr>
  </w:p>
  <w:tbl>
    <w:tblPr>
      <w:tblW w:w="0" w:type="auto"/>
      <w:tblLook w:val="01E0" w:firstRow="1" w:lastRow="1" w:firstColumn="1" w:lastColumn="1" w:noHBand="0" w:noVBand="0"/>
    </w:tblPr>
    <w:tblGrid>
      <w:gridCol w:w="7036"/>
      <w:gridCol w:w="1468"/>
    </w:tblGrid>
    <w:tr w:rsidR="009445F5" w14:paraId="1B546A29" w14:textId="77777777" w:rsidTr="009445F5">
      <w:tc>
        <w:tcPr>
          <w:tcW w:w="7541" w:type="dxa"/>
          <w:vAlign w:val="center"/>
          <w:hideMark/>
        </w:tcPr>
        <w:p w14:paraId="6A896DE9" w14:textId="77777777" w:rsidR="009445F5" w:rsidRDefault="009445F5" w:rsidP="009445F5">
          <w:pPr>
            <w:pStyle w:val="Rodap"/>
            <w:rPr>
              <w:rFonts w:ascii="Trebuchet MS" w:hAnsi="Trebuchet MS"/>
              <w:sz w:val="14"/>
              <w:szCs w:val="14"/>
            </w:rPr>
          </w:pPr>
          <w:r>
            <w:rPr>
              <w:rFonts w:ascii="Trebuchet MS" w:hAnsi="Trebuchet MS"/>
              <w:sz w:val="14"/>
              <w:szCs w:val="14"/>
            </w:rPr>
            <w:t>Egas Moniz – Cooperativa de Ensino Superior, CRL</w:t>
          </w:r>
          <w:r>
            <w:rPr>
              <w:rFonts w:ascii="Trebuchet MS" w:hAnsi="Trebuchet MS"/>
              <w:sz w:val="14"/>
              <w:szCs w:val="14"/>
            </w:rPr>
            <w:br/>
            <w:t xml:space="preserve">Campus Universitário - Quinta da Granja </w:t>
          </w:r>
          <w:r>
            <w:rPr>
              <w:rFonts w:ascii="Trebuchet MS" w:hAnsi="Trebuchet MS"/>
              <w:sz w:val="14"/>
              <w:szCs w:val="14"/>
            </w:rPr>
            <w:br/>
            <w:t>2829-511 Monte da Caparica, Portugal</w:t>
          </w:r>
        </w:p>
        <w:p w14:paraId="354A8499" w14:textId="77777777" w:rsidR="009445F5" w:rsidRDefault="009445F5" w:rsidP="009445F5">
          <w:pPr>
            <w:pStyle w:val="Rodap"/>
            <w:rPr>
              <w:rFonts w:ascii="Trebuchet MS" w:hAnsi="Trebuchet MS"/>
              <w:sz w:val="14"/>
              <w:szCs w:val="14"/>
            </w:rPr>
          </w:pPr>
          <w:r>
            <w:rPr>
              <w:rFonts w:ascii="Trebuchet MS" w:hAnsi="Trebuchet MS"/>
              <w:sz w:val="14"/>
              <w:szCs w:val="14"/>
            </w:rPr>
            <w:t xml:space="preserve">NIF 504 218 611 </w:t>
          </w:r>
        </w:p>
      </w:tc>
      <w:tc>
        <w:tcPr>
          <w:tcW w:w="1529" w:type="dxa"/>
          <w:vAlign w:val="center"/>
          <w:hideMark/>
        </w:tcPr>
        <w:p w14:paraId="06CDAC37" w14:textId="77777777" w:rsidR="009445F5" w:rsidRDefault="009445F5" w:rsidP="009445F5">
          <w:pPr>
            <w:pStyle w:val="Rodap"/>
            <w:spacing w:after="60"/>
            <w:jc w:val="right"/>
            <w:rPr>
              <w:rFonts w:ascii="Trebuchet MS" w:hAnsi="Trebuchet MS"/>
              <w:sz w:val="18"/>
              <w:szCs w:val="18"/>
            </w:rPr>
          </w:pPr>
          <w:r>
            <w:rPr>
              <w:rFonts w:ascii="Trebuchet MS" w:hAnsi="Trebuchet MS"/>
              <w:sz w:val="18"/>
              <w:szCs w:val="18"/>
            </w:rPr>
            <w:t xml:space="preserve">Página </w:t>
          </w:r>
          <w:r>
            <w:rPr>
              <w:rStyle w:val="Nmerodepgina"/>
              <w:rFonts w:ascii="Trebuchet MS" w:hAnsi="Trebuchet MS"/>
              <w:sz w:val="18"/>
              <w:szCs w:val="18"/>
            </w:rPr>
            <w:fldChar w:fldCharType="begin"/>
          </w:r>
          <w:r>
            <w:rPr>
              <w:rStyle w:val="Nmerodepgina"/>
              <w:rFonts w:ascii="Trebuchet MS" w:hAnsi="Trebuchet MS"/>
              <w:sz w:val="18"/>
              <w:szCs w:val="18"/>
            </w:rPr>
            <w:instrText xml:space="preserve"> PAGE </w:instrText>
          </w:r>
          <w:r>
            <w:rPr>
              <w:rStyle w:val="Nmerodepgina"/>
              <w:rFonts w:ascii="Trebuchet MS" w:hAnsi="Trebuchet MS"/>
              <w:sz w:val="18"/>
              <w:szCs w:val="18"/>
            </w:rPr>
            <w:fldChar w:fldCharType="separate"/>
          </w:r>
          <w:r>
            <w:rPr>
              <w:rStyle w:val="Nmerodepgina"/>
              <w:rFonts w:ascii="Trebuchet MS" w:hAnsi="Trebuchet MS"/>
              <w:sz w:val="18"/>
              <w:szCs w:val="18"/>
            </w:rPr>
            <w:t>1</w:t>
          </w:r>
          <w:r>
            <w:rPr>
              <w:rStyle w:val="Nmerodepgina"/>
              <w:rFonts w:ascii="Trebuchet MS" w:hAnsi="Trebuchet MS"/>
              <w:sz w:val="18"/>
              <w:szCs w:val="18"/>
            </w:rPr>
            <w:fldChar w:fldCharType="end"/>
          </w:r>
          <w:r>
            <w:rPr>
              <w:rStyle w:val="Nmerodepgina"/>
              <w:rFonts w:ascii="Trebuchet MS" w:hAnsi="Trebuchet MS"/>
              <w:sz w:val="18"/>
              <w:szCs w:val="18"/>
            </w:rPr>
            <w:t>/</w:t>
          </w:r>
          <w:r>
            <w:rPr>
              <w:rStyle w:val="Nmerodepgina"/>
              <w:rFonts w:ascii="Trebuchet MS" w:hAnsi="Trebuchet MS"/>
              <w:sz w:val="18"/>
              <w:szCs w:val="18"/>
            </w:rPr>
            <w:fldChar w:fldCharType="begin"/>
          </w:r>
          <w:r>
            <w:rPr>
              <w:rStyle w:val="Nmerodepgina"/>
              <w:rFonts w:ascii="Trebuchet MS" w:hAnsi="Trebuchet MS"/>
              <w:sz w:val="18"/>
              <w:szCs w:val="18"/>
            </w:rPr>
            <w:instrText xml:space="preserve"> NUMPAGES </w:instrText>
          </w:r>
          <w:r>
            <w:rPr>
              <w:rStyle w:val="Nmerodepgina"/>
              <w:rFonts w:ascii="Trebuchet MS" w:hAnsi="Trebuchet MS"/>
              <w:sz w:val="18"/>
              <w:szCs w:val="18"/>
            </w:rPr>
            <w:fldChar w:fldCharType="separate"/>
          </w:r>
          <w:r>
            <w:rPr>
              <w:rStyle w:val="Nmerodepgina"/>
              <w:rFonts w:ascii="Trebuchet MS" w:hAnsi="Trebuchet MS"/>
              <w:sz w:val="18"/>
              <w:szCs w:val="18"/>
            </w:rPr>
            <w:t>1</w:t>
          </w:r>
          <w:r>
            <w:rPr>
              <w:rStyle w:val="Nmerodepgina"/>
              <w:rFonts w:ascii="Trebuchet MS" w:hAnsi="Trebuchet MS"/>
              <w:sz w:val="18"/>
              <w:szCs w:val="18"/>
            </w:rPr>
            <w:fldChar w:fldCharType="end"/>
          </w:r>
        </w:p>
      </w:tc>
    </w:tr>
  </w:tbl>
  <w:p w14:paraId="107978DF" w14:textId="77777777" w:rsidR="00D94F86" w:rsidRPr="009445F5" w:rsidRDefault="00D94F86" w:rsidP="009445F5">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CE14" w14:textId="77777777" w:rsidR="00E34164" w:rsidRDefault="00E34164" w:rsidP="00AA416A">
      <w:r>
        <w:separator/>
      </w:r>
    </w:p>
  </w:footnote>
  <w:footnote w:type="continuationSeparator" w:id="0">
    <w:p w14:paraId="0A3F5392" w14:textId="77777777" w:rsidR="00E34164" w:rsidRDefault="00E34164" w:rsidP="00AA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3648" w14:textId="77777777" w:rsidR="009445F5" w:rsidRPr="00447673" w:rsidRDefault="009445F5" w:rsidP="009445F5">
    <w:pPr>
      <w:rPr>
        <w:rFonts w:ascii="Trebuchet MS" w:hAnsi="Trebuchet MS"/>
        <w:b/>
        <w:sz w:val="26"/>
        <w:szCs w:val="22"/>
      </w:rPr>
    </w:pPr>
    <w:r>
      <w:rPr>
        <w:rFonts w:ascii="Trebuchet MS" w:hAnsi="Trebuchet MS"/>
        <w:b/>
        <w:noProof/>
        <w:sz w:val="26"/>
        <w:szCs w:val="22"/>
      </w:rPr>
      <w:drawing>
        <wp:inline distT="0" distB="0" distL="0" distR="0" wp14:anchorId="25C6B9FC" wp14:editId="53D9B683">
          <wp:extent cx="2604610" cy="687600"/>
          <wp:effectExtent l="0" t="0" r="0" b="0"/>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604610" cy="687600"/>
                  </a:xfrm>
                  <a:prstGeom prst="rect">
                    <a:avLst/>
                  </a:prstGeom>
                </pic:spPr>
              </pic:pic>
            </a:graphicData>
          </a:graphic>
        </wp:inline>
      </w:drawing>
    </w:r>
  </w:p>
  <w:p w14:paraId="3D9323F3" w14:textId="44CAB653" w:rsidR="009445F5" w:rsidRPr="009445F5" w:rsidRDefault="009445F5" w:rsidP="009445F5">
    <w:pPr>
      <w:rPr>
        <w:rFonts w:ascii="Trebuchet MS" w:hAnsi="Trebuchet MS"/>
        <w:b/>
        <w:color w:val="399FE0"/>
        <w:sz w:val="28"/>
        <w:szCs w:val="28"/>
      </w:rPr>
    </w:pPr>
    <w:r w:rsidRPr="009445F5">
      <w:rPr>
        <w:rFonts w:ascii="Trebuchet MS" w:hAnsi="Trebuchet MS"/>
        <w:b/>
        <w:color w:val="399FE0"/>
        <w:sz w:val="28"/>
        <w:szCs w:val="28"/>
      </w:rPr>
      <w:t>REGULAMENTO| Conselho Pedagógico</w:t>
    </w:r>
    <w:r w:rsidR="00E1311B">
      <w:rPr>
        <w:rFonts w:ascii="Trebuchet MS" w:hAnsi="Trebuchet MS"/>
        <w:b/>
        <w:color w:val="399FE0"/>
        <w:sz w:val="28"/>
        <w:szCs w:val="28"/>
      </w:rPr>
      <w:t xml:space="preserve"> </w:t>
    </w:r>
    <w:r w:rsidR="00E1311B" w:rsidRPr="00E1311B">
      <w:rPr>
        <w:rFonts w:ascii="Trebuchet MS" w:hAnsi="Trebuchet MS"/>
        <w:b/>
        <w:color w:val="399FE0"/>
        <w:sz w:val="28"/>
        <w:szCs w:val="28"/>
      </w:rPr>
      <w:t>e das Comissões Pedagógicas</w:t>
    </w:r>
  </w:p>
  <w:p w14:paraId="50D6F92B" w14:textId="77777777" w:rsidR="009445F5" w:rsidRDefault="009445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5C1"/>
    <w:multiLevelType w:val="hybridMultilevel"/>
    <w:tmpl w:val="281E8544"/>
    <w:lvl w:ilvl="0" w:tplc="07022B30">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 w15:restartNumberingAfterBreak="0">
    <w:nsid w:val="0BB42DAB"/>
    <w:multiLevelType w:val="hybridMultilevel"/>
    <w:tmpl w:val="663A394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5D95774"/>
    <w:multiLevelType w:val="hybridMultilevel"/>
    <w:tmpl w:val="F8D00B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BEE3636"/>
    <w:multiLevelType w:val="hybridMultilevel"/>
    <w:tmpl w:val="F0C431D0"/>
    <w:lvl w:ilvl="0" w:tplc="D56AF3EC">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1C7446EA"/>
    <w:multiLevelType w:val="hybridMultilevel"/>
    <w:tmpl w:val="F0C431D0"/>
    <w:lvl w:ilvl="0" w:tplc="D56AF3EC">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5" w15:restartNumberingAfterBreak="0">
    <w:nsid w:val="1D991CC6"/>
    <w:multiLevelType w:val="hybridMultilevel"/>
    <w:tmpl w:val="0638D000"/>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5FA0EAE"/>
    <w:multiLevelType w:val="hybridMultilevel"/>
    <w:tmpl w:val="989037C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6873878"/>
    <w:multiLevelType w:val="hybridMultilevel"/>
    <w:tmpl w:val="21CE4DC6"/>
    <w:lvl w:ilvl="0" w:tplc="08160019">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28E87DCA"/>
    <w:multiLevelType w:val="hybridMultilevel"/>
    <w:tmpl w:val="C1464C9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AC92BDD"/>
    <w:multiLevelType w:val="hybridMultilevel"/>
    <w:tmpl w:val="E7A4061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2AE67EE4"/>
    <w:multiLevelType w:val="hybridMultilevel"/>
    <w:tmpl w:val="D87E1056"/>
    <w:lvl w:ilvl="0" w:tplc="A0B24296">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1" w15:restartNumberingAfterBreak="0">
    <w:nsid w:val="2B976893"/>
    <w:multiLevelType w:val="hybridMultilevel"/>
    <w:tmpl w:val="46467F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BA22EF2"/>
    <w:multiLevelType w:val="hybridMultilevel"/>
    <w:tmpl w:val="CD7A6C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E0E17BC"/>
    <w:multiLevelType w:val="hybridMultilevel"/>
    <w:tmpl w:val="E7A4061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2ECF6F24"/>
    <w:multiLevelType w:val="hybridMultilevel"/>
    <w:tmpl w:val="1FC0758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2F4640F0"/>
    <w:multiLevelType w:val="hybridMultilevel"/>
    <w:tmpl w:val="E7A4061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2F574F3E"/>
    <w:multiLevelType w:val="hybridMultilevel"/>
    <w:tmpl w:val="7712487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1E563D6"/>
    <w:multiLevelType w:val="hybridMultilevel"/>
    <w:tmpl w:val="4A9805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36C6721"/>
    <w:multiLevelType w:val="hybridMultilevel"/>
    <w:tmpl w:val="6366D04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8AA0685"/>
    <w:multiLevelType w:val="hybridMultilevel"/>
    <w:tmpl w:val="E7A4061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C5B317A"/>
    <w:multiLevelType w:val="hybridMultilevel"/>
    <w:tmpl w:val="E7A4061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3DD25928"/>
    <w:multiLevelType w:val="hybridMultilevel"/>
    <w:tmpl w:val="20E8EAA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40E54CA9"/>
    <w:multiLevelType w:val="hybridMultilevel"/>
    <w:tmpl w:val="33A6C258"/>
    <w:lvl w:ilvl="0" w:tplc="08160017">
      <w:start w:val="1"/>
      <w:numFmt w:val="lowerLetter"/>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77A59EC"/>
    <w:multiLevelType w:val="hybridMultilevel"/>
    <w:tmpl w:val="E7A406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1B2675E"/>
    <w:multiLevelType w:val="hybridMultilevel"/>
    <w:tmpl w:val="8A50838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55B53C49"/>
    <w:multiLevelType w:val="hybridMultilevel"/>
    <w:tmpl w:val="3F7A8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220F04"/>
    <w:multiLevelType w:val="hybridMultilevel"/>
    <w:tmpl w:val="B4F0C9C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E233AA3"/>
    <w:multiLevelType w:val="hybridMultilevel"/>
    <w:tmpl w:val="0BCC073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FB14670"/>
    <w:multiLevelType w:val="hybridMultilevel"/>
    <w:tmpl w:val="8A508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F50F4F"/>
    <w:multiLevelType w:val="hybridMultilevel"/>
    <w:tmpl w:val="479A5B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4EF5EED"/>
    <w:multiLevelType w:val="hybridMultilevel"/>
    <w:tmpl w:val="C4686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EB5084"/>
    <w:multiLevelType w:val="hybridMultilevel"/>
    <w:tmpl w:val="0638D000"/>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979167F"/>
    <w:multiLevelType w:val="hybridMultilevel"/>
    <w:tmpl w:val="D526CCE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A5F037B"/>
    <w:multiLevelType w:val="hybridMultilevel"/>
    <w:tmpl w:val="6186F0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CC92E5B"/>
    <w:multiLevelType w:val="hybridMultilevel"/>
    <w:tmpl w:val="0638D000"/>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E0E6D5E"/>
    <w:multiLevelType w:val="hybridMultilevel"/>
    <w:tmpl w:val="0D643AE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1E95A6B"/>
    <w:multiLevelType w:val="hybridMultilevel"/>
    <w:tmpl w:val="18362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2C3DBD"/>
    <w:multiLevelType w:val="hybridMultilevel"/>
    <w:tmpl w:val="9F58749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75662D8"/>
    <w:multiLevelType w:val="hybridMultilevel"/>
    <w:tmpl w:val="2B7A3776"/>
    <w:lvl w:ilvl="0" w:tplc="634CDD88">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9" w15:restartNumberingAfterBreak="0">
    <w:nsid w:val="7CBE540A"/>
    <w:multiLevelType w:val="hybridMultilevel"/>
    <w:tmpl w:val="A0461F66"/>
    <w:lvl w:ilvl="0" w:tplc="0816000F">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88297182">
    <w:abstractNumId w:val="3"/>
  </w:num>
  <w:num w:numId="2" w16cid:durableId="1537886480">
    <w:abstractNumId w:val="2"/>
  </w:num>
  <w:num w:numId="3" w16cid:durableId="342318818">
    <w:abstractNumId w:val="6"/>
  </w:num>
  <w:num w:numId="4" w16cid:durableId="630214919">
    <w:abstractNumId w:val="8"/>
  </w:num>
  <w:num w:numId="5" w16cid:durableId="660544621">
    <w:abstractNumId w:val="33"/>
  </w:num>
  <w:num w:numId="6" w16cid:durableId="1830898527">
    <w:abstractNumId w:val="0"/>
  </w:num>
  <w:num w:numId="7" w16cid:durableId="1945141241">
    <w:abstractNumId w:val="23"/>
  </w:num>
  <w:num w:numId="8" w16cid:durableId="1840581280">
    <w:abstractNumId w:val="38"/>
  </w:num>
  <w:num w:numId="9" w16cid:durableId="1544950213">
    <w:abstractNumId w:val="39"/>
  </w:num>
  <w:num w:numId="10" w16cid:durableId="1773865252">
    <w:abstractNumId w:val="22"/>
  </w:num>
  <w:num w:numId="11" w16cid:durableId="610093324">
    <w:abstractNumId w:val="11"/>
  </w:num>
  <w:num w:numId="12" w16cid:durableId="839196619">
    <w:abstractNumId w:val="12"/>
  </w:num>
  <w:num w:numId="13" w16cid:durableId="1525090799">
    <w:abstractNumId w:val="37"/>
  </w:num>
  <w:num w:numId="14" w16cid:durableId="1575167754">
    <w:abstractNumId w:val="10"/>
  </w:num>
  <w:num w:numId="15" w16cid:durableId="1615210079">
    <w:abstractNumId w:val="29"/>
  </w:num>
  <w:num w:numId="16" w16cid:durableId="843714220">
    <w:abstractNumId w:val="32"/>
  </w:num>
  <w:num w:numId="17" w16cid:durableId="1746107847">
    <w:abstractNumId w:val="26"/>
  </w:num>
  <w:num w:numId="18" w16cid:durableId="1612664682">
    <w:abstractNumId w:val="17"/>
  </w:num>
  <w:num w:numId="19" w16cid:durableId="881287543">
    <w:abstractNumId w:val="18"/>
  </w:num>
  <w:num w:numId="20" w16cid:durableId="876628568">
    <w:abstractNumId w:val="4"/>
  </w:num>
  <w:num w:numId="21" w16cid:durableId="232088802">
    <w:abstractNumId w:val="5"/>
  </w:num>
  <w:num w:numId="22" w16cid:durableId="335885707">
    <w:abstractNumId w:val="34"/>
  </w:num>
  <w:num w:numId="23" w16cid:durableId="148518402">
    <w:abstractNumId w:val="31"/>
  </w:num>
  <w:num w:numId="24" w16cid:durableId="813374863">
    <w:abstractNumId w:val="35"/>
  </w:num>
  <w:num w:numId="25" w16cid:durableId="1846286649">
    <w:abstractNumId w:val="9"/>
  </w:num>
  <w:num w:numId="26" w16cid:durableId="1524171648">
    <w:abstractNumId w:val="20"/>
  </w:num>
  <w:num w:numId="27" w16cid:durableId="1085608238">
    <w:abstractNumId w:val="13"/>
  </w:num>
  <w:num w:numId="28" w16cid:durableId="1505120527">
    <w:abstractNumId w:val="1"/>
  </w:num>
  <w:num w:numId="29" w16cid:durableId="1096248980">
    <w:abstractNumId w:val="27"/>
  </w:num>
  <w:num w:numId="30" w16cid:durableId="1000699823">
    <w:abstractNumId w:val="7"/>
  </w:num>
  <w:num w:numId="31" w16cid:durableId="234508205">
    <w:abstractNumId w:val="24"/>
  </w:num>
  <w:num w:numId="32" w16cid:durableId="1416391307">
    <w:abstractNumId w:val="16"/>
  </w:num>
  <w:num w:numId="33" w16cid:durableId="847132681">
    <w:abstractNumId w:val="14"/>
  </w:num>
  <w:num w:numId="34" w16cid:durableId="1165248420">
    <w:abstractNumId w:val="21"/>
  </w:num>
  <w:num w:numId="35" w16cid:durableId="927033904">
    <w:abstractNumId w:val="15"/>
  </w:num>
  <w:num w:numId="36" w16cid:durableId="2068646908">
    <w:abstractNumId w:val="19"/>
  </w:num>
  <w:num w:numId="37" w16cid:durableId="2099523852">
    <w:abstractNumId w:val="28"/>
  </w:num>
  <w:num w:numId="38" w16cid:durableId="127554641">
    <w:abstractNumId w:val="30"/>
  </w:num>
  <w:num w:numId="39" w16cid:durableId="2067726415">
    <w:abstractNumId w:val="36"/>
  </w:num>
  <w:num w:numId="40" w16cid:durableId="19458457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82"/>
    <w:rsid w:val="00026479"/>
    <w:rsid w:val="00034C09"/>
    <w:rsid w:val="0005781F"/>
    <w:rsid w:val="00074BC3"/>
    <w:rsid w:val="000945C7"/>
    <w:rsid w:val="000A0E82"/>
    <w:rsid w:val="000A373D"/>
    <w:rsid w:val="00112C6B"/>
    <w:rsid w:val="00150A6B"/>
    <w:rsid w:val="001560D1"/>
    <w:rsid w:val="00170AA7"/>
    <w:rsid w:val="00181B99"/>
    <w:rsid w:val="001B0D9C"/>
    <w:rsid w:val="001B7896"/>
    <w:rsid w:val="001C0048"/>
    <w:rsid w:val="001C50E8"/>
    <w:rsid w:val="002F0C88"/>
    <w:rsid w:val="002F70C2"/>
    <w:rsid w:val="0031271B"/>
    <w:rsid w:val="00350334"/>
    <w:rsid w:val="003567AB"/>
    <w:rsid w:val="00356C10"/>
    <w:rsid w:val="003A696F"/>
    <w:rsid w:val="003D17BE"/>
    <w:rsid w:val="003E402A"/>
    <w:rsid w:val="00401FF2"/>
    <w:rsid w:val="00404038"/>
    <w:rsid w:val="00412989"/>
    <w:rsid w:val="004246F9"/>
    <w:rsid w:val="004C706E"/>
    <w:rsid w:val="00500007"/>
    <w:rsid w:val="00506347"/>
    <w:rsid w:val="00543601"/>
    <w:rsid w:val="005905C4"/>
    <w:rsid w:val="005C3534"/>
    <w:rsid w:val="005C41B7"/>
    <w:rsid w:val="00617231"/>
    <w:rsid w:val="006352C0"/>
    <w:rsid w:val="006923E7"/>
    <w:rsid w:val="006A27AB"/>
    <w:rsid w:val="006B7A20"/>
    <w:rsid w:val="006D6041"/>
    <w:rsid w:val="006F0EA3"/>
    <w:rsid w:val="00712EEB"/>
    <w:rsid w:val="00725402"/>
    <w:rsid w:val="00726E18"/>
    <w:rsid w:val="0079199E"/>
    <w:rsid w:val="007B2C43"/>
    <w:rsid w:val="007C6954"/>
    <w:rsid w:val="008509A4"/>
    <w:rsid w:val="00876A4B"/>
    <w:rsid w:val="00877BF6"/>
    <w:rsid w:val="00882092"/>
    <w:rsid w:val="008F286D"/>
    <w:rsid w:val="00917410"/>
    <w:rsid w:val="009445F5"/>
    <w:rsid w:val="0094499F"/>
    <w:rsid w:val="00950D49"/>
    <w:rsid w:val="009601C3"/>
    <w:rsid w:val="009D00A5"/>
    <w:rsid w:val="009E6CEA"/>
    <w:rsid w:val="00A05393"/>
    <w:rsid w:val="00A15A93"/>
    <w:rsid w:val="00A21624"/>
    <w:rsid w:val="00A7672A"/>
    <w:rsid w:val="00A8448F"/>
    <w:rsid w:val="00AA29ED"/>
    <w:rsid w:val="00AA416A"/>
    <w:rsid w:val="00B05CD5"/>
    <w:rsid w:val="00B2025E"/>
    <w:rsid w:val="00B7596C"/>
    <w:rsid w:val="00B75B28"/>
    <w:rsid w:val="00BA03EC"/>
    <w:rsid w:val="00BA7609"/>
    <w:rsid w:val="00BB2144"/>
    <w:rsid w:val="00BE0788"/>
    <w:rsid w:val="00C53693"/>
    <w:rsid w:val="00CE2107"/>
    <w:rsid w:val="00D14419"/>
    <w:rsid w:val="00D64A2D"/>
    <w:rsid w:val="00D83D0B"/>
    <w:rsid w:val="00D90139"/>
    <w:rsid w:val="00D94F86"/>
    <w:rsid w:val="00DB0051"/>
    <w:rsid w:val="00DC579B"/>
    <w:rsid w:val="00DF7D54"/>
    <w:rsid w:val="00E1311B"/>
    <w:rsid w:val="00E34164"/>
    <w:rsid w:val="00E420F5"/>
    <w:rsid w:val="00E9371C"/>
    <w:rsid w:val="00E950D5"/>
    <w:rsid w:val="00F14BFE"/>
    <w:rsid w:val="00F70119"/>
    <w:rsid w:val="00FB729E"/>
    <w:rsid w:val="00FD7FE7"/>
    <w:rsid w:val="00FE418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8F448"/>
  <w15:docId w15:val="{A2763280-BD63-4FEE-9134-00E7238E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82"/>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0E82"/>
    <w:pPr>
      <w:ind w:left="720"/>
      <w:contextualSpacing/>
    </w:pPr>
  </w:style>
  <w:style w:type="paragraph" w:styleId="Cabealho">
    <w:name w:val="header"/>
    <w:basedOn w:val="Normal"/>
    <w:link w:val="CabealhoCarter"/>
    <w:uiPriority w:val="99"/>
    <w:unhideWhenUsed/>
    <w:rsid w:val="00AA416A"/>
    <w:pPr>
      <w:tabs>
        <w:tab w:val="center" w:pos="4252"/>
        <w:tab w:val="right" w:pos="8504"/>
      </w:tabs>
    </w:pPr>
  </w:style>
  <w:style w:type="character" w:customStyle="1" w:styleId="CabealhoCarter">
    <w:name w:val="Cabeçalho Caráter"/>
    <w:basedOn w:val="Tipodeletrapredefinidodopargrafo"/>
    <w:link w:val="Cabealho"/>
    <w:uiPriority w:val="99"/>
    <w:rsid w:val="00AA416A"/>
    <w:rPr>
      <w:rFonts w:ascii="Times New Roman" w:eastAsia="Times New Roman" w:hAnsi="Times New Roman" w:cs="Times New Roman"/>
      <w:sz w:val="24"/>
      <w:szCs w:val="24"/>
      <w:lang w:eastAsia="pt-PT"/>
    </w:rPr>
  </w:style>
  <w:style w:type="paragraph" w:styleId="Rodap">
    <w:name w:val="footer"/>
    <w:basedOn w:val="Normal"/>
    <w:link w:val="RodapCarter"/>
    <w:unhideWhenUsed/>
    <w:rsid w:val="00AA416A"/>
    <w:pPr>
      <w:tabs>
        <w:tab w:val="center" w:pos="4252"/>
        <w:tab w:val="right" w:pos="8504"/>
      </w:tabs>
    </w:pPr>
  </w:style>
  <w:style w:type="character" w:customStyle="1" w:styleId="RodapCarter">
    <w:name w:val="Rodapé Caráter"/>
    <w:basedOn w:val="Tipodeletrapredefinidodopargrafo"/>
    <w:link w:val="Rodap"/>
    <w:rsid w:val="00AA416A"/>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AA416A"/>
  </w:style>
  <w:style w:type="paragraph" w:styleId="Textodebalo">
    <w:name w:val="Balloon Text"/>
    <w:basedOn w:val="Normal"/>
    <w:link w:val="TextodebaloCarter"/>
    <w:uiPriority w:val="99"/>
    <w:semiHidden/>
    <w:unhideWhenUsed/>
    <w:rsid w:val="00404038"/>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04038"/>
    <w:rPr>
      <w:rFonts w:ascii="Tahoma" w:eastAsia="Times New Roman" w:hAnsi="Tahoma" w:cs="Tahoma"/>
      <w:sz w:val="16"/>
      <w:szCs w:val="16"/>
      <w:lang w:eastAsia="pt-PT"/>
    </w:rPr>
  </w:style>
  <w:style w:type="paragraph" w:styleId="NormalWeb">
    <w:name w:val="Normal (Web)"/>
    <w:basedOn w:val="Normal"/>
    <w:uiPriority w:val="99"/>
    <w:semiHidden/>
    <w:unhideWhenUsed/>
    <w:rsid w:val="00404038"/>
    <w:pPr>
      <w:spacing w:before="100" w:beforeAutospacing="1" w:after="100" w:afterAutospacing="1"/>
    </w:pPr>
  </w:style>
  <w:style w:type="character" w:styleId="Hiperligao">
    <w:name w:val="Hyperlink"/>
    <w:basedOn w:val="Tipodeletrapredefinidodopargrafo"/>
    <w:uiPriority w:val="99"/>
    <w:unhideWhenUsed/>
    <w:rsid w:val="009445F5"/>
    <w:rPr>
      <w:color w:val="0000FF" w:themeColor="hyperlink"/>
      <w:u w:val="single"/>
    </w:rPr>
  </w:style>
  <w:style w:type="character" w:styleId="MenoNoResolvida">
    <w:name w:val="Unresolved Mention"/>
    <w:basedOn w:val="Tipodeletrapredefinidodopargrafo"/>
    <w:uiPriority w:val="99"/>
    <w:semiHidden/>
    <w:unhideWhenUsed/>
    <w:rsid w:val="0094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7999">
      <w:bodyDiv w:val="1"/>
      <w:marLeft w:val="0"/>
      <w:marRight w:val="0"/>
      <w:marTop w:val="0"/>
      <w:marBottom w:val="0"/>
      <w:divBdr>
        <w:top w:val="none" w:sz="0" w:space="0" w:color="auto"/>
        <w:left w:val="none" w:sz="0" w:space="0" w:color="auto"/>
        <w:bottom w:val="none" w:sz="0" w:space="0" w:color="auto"/>
        <w:right w:val="none" w:sz="0" w:space="0" w:color="auto"/>
      </w:divBdr>
    </w:div>
    <w:div w:id="387343722">
      <w:bodyDiv w:val="1"/>
      <w:marLeft w:val="0"/>
      <w:marRight w:val="0"/>
      <w:marTop w:val="0"/>
      <w:marBottom w:val="0"/>
      <w:divBdr>
        <w:top w:val="none" w:sz="0" w:space="0" w:color="auto"/>
        <w:left w:val="none" w:sz="0" w:space="0" w:color="auto"/>
        <w:bottom w:val="none" w:sz="0" w:space="0" w:color="auto"/>
        <w:right w:val="none" w:sz="0" w:space="0" w:color="auto"/>
      </w:divBdr>
    </w:div>
    <w:div w:id="610169405">
      <w:bodyDiv w:val="1"/>
      <w:marLeft w:val="0"/>
      <w:marRight w:val="0"/>
      <w:marTop w:val="0"/>
      <w:marBottom w:val="0"/>
      <w:divBdr>
        <w:top w:val="none" w:sz="0" w:space="0" w:color="auto"/>
        <w:left w:val="none" w:sz="0" w:space="0" w:color="auto"/>
        <w:bottom w:val="none" w:sz="0" w:space="0" w:color="auto"/>
        <w:right w:val="none" w:sz="0" w:space="0" w:color="auto"/>
      </w:divBdr>
    </w:div>
    <w:div w:id="842859624">
      <w:bodyDiv w:val="1"/>
      <w:marLeft w:val="0"/>
      <w:marRight w:val="0"/>
      <w:marTop w:val="0"/>
      <w:marBottom w:val="0"/>
      <w:divBdr>
        <w:top w:val="none" w:sz="0" w:space="0" w:color="auto"/>
        <w:left w:val="none" w:sz="0" w:space="0" w:color="auto"/>
        <w:bottom w:val="none" w:sz="0" w:space="0" w:color="auto"/>
        <w:right w:val="none" w:sz="0" w:space="0" w:color="auto"/>
      </w:divBdr>
    </w:div>
    <w:div w:id="920332934">
      <w:bodyDiv w:val="1"/>
      <w:marLeft w:val="0"/>
      <w:marRight w:val="0"/>
      <w:marTop w:val="0"/>
      <w:marBottom w:val="0"/>
      <w:divBdr>
        <w:top w:val="none" w:sz="0" w:space="0" w:color="auto"/>
        <w:left w:val="none" w:sz="0" w:space="0" w:color="auto"/>
        <w:bottom w:val="none" w:sz="0" w:space="0" w:color="auto"/>
        <w:right w:val="none" w:sz="0" w:space="0" w:color="auto"/>
      </w:divBdr>
    </w:div>
    <w:div w:id="986907420">
      <w:bodyDiv w:val="1"/>
      <w:marLeft w:val="0"/>
      <w:marRight w:val="0"/>
      <w:marTop w:val="0"/>
      <w:marBottom w:val="0"/>
      <w:divBdr>
        <w:top w:val="none" w:sz="0" w:space="0" w:color="auto"/>
        <w:left w:val="none" w:sz="0" w:space="0" w:color="auto"/>
        <w:bottom w:val="none" w:sz="0" w:space="0" w:color="auto"/>
        <w:right w:val="none" w:sz="0" w:space="0" w:color="auto"/>
      </w:divBdr>
    </w:div>
    <w:div w:id="1090354891">
      <w:bodyDiv w:val="1"/>
      <w:marLeft w:val="0"/>
      <w:marRight w:val="0"/>
      <w:marTop w:val="0"/>
      <w:marBottom w:val="0"/>
      <w:divBdr>
        <w:top w:val="none" w:sz="0" w:space="0" w:color="auto"/>
        <w:left w:val="none" w:sz="0" w:space="0" w:color="auto"/>
        <w:bottom w:val="none" w:sz="0" w:space="0" w:color="auto"/>
        <w:right w:val="none" w:sz="0" w:space="0" w:color="auto"/>
      </w:divBdr>
    </w:div>
    <w:div w:id="1210798168">
      <w:bodyDiv w:val="1"/>
      <w:marLeft w:val="0"/>
      <w:marRight w:val="0"/>
      <w:marTop w:val="0"/>
      <w:marBottom w:val="0"/>
      <w:divBdr>
        <w:top w:val="none" w:sz="0" w:space="0" w:color="auto"/>
        <w:left w:val="none" w:sz="0" w:space="0" w:color="auto"/>
        <w:bottom w:val="none" w:sz="0" w:space="0" w:color="auto"/>
        <w:right w:val="none" w:sz="0" w:space="0" w:color="auto"/>
      </w:divBdr>
    </w:div>
    <w:div w:id="1274746362">
      <w:bodyDiv w:val="1"/>
      <w:marLeft w:val="0"/>
      <w:marRight w:val="0"/>
      <w:marTop w:val="0"/>
      <w:marBottom w:val="0"/>
      <w:divBdr>
        <w:top w:val="none" w:sz="0" w:space="0" w:color="auto"/>
        <w:left w:val="none" w:sz="0" w:space="0" w:color="auto"/>
        <w:bottom w:val="none" w:sz="0" w:space="0" w:color="auto"/>
        <w:right w:val="none" w:sz="0" w:space="0" w:color="auto"/>
      </w:divBdr>
    </w:div>
    <w:div w:id="1618219186">
      <w:bodyDiv w:val="1"/>
      <w:marLeft w:val="0"/>
      <w:marRight w:val="0"/>
      <w:marTop w:val="0"/>
      <w:marBottom w:val="0"/>
      <w:divBdr>
        <w:top w:val="none" w:sz="0" w:space="0" w:color="auto"/>
        <w:left w:val="none" w:sz="0" w:space="0" w:color="auto"/>
        <w:bottom w:val="none" w:sz="0" w:space="0" w:color="auto"/>
        <w:right w:val="none" w:sz="0" w:space="0" w:color="auto"/>
      </w:divBdr>
    </w:div>
    <w:div w:id="1742603530">
      <w:bodyDiv w:val="1"/>
      <w:marLeft w:val="0"/>
      <w:marRight w:val="0"/>
      <w:marTop w:val="0"/>
      <w:marBottom w:val="0"/>
      <w:divBdr>
        <w:top w:val="none" w:sz="0" w:space="0" w:color="auto"/>
        <w:left w:val="none" w:sz="0" w:space="0" w:color="auto"/>
        <w:bottom w:val="none" w:sz="0" w:space="0" w:color="auto"/>
        <w:right w:val="none" w:sz="0" w:space="0" w:color="auto"/>
      </w:divBdr>
    </w:div>
    <w:div w:id="1772512279">
      <w:bodyDiv w:val="1"/>
      <w:marLeft w:val="0"/>
      <w:marRight w:val="0"/>
      <w:marTop w:val="0"/>
      <w:marBottom w:val="0"/>
      <w:divBdr>
        <w:top w:val="none" w:sz="0" w:space="0" w:color="auto"/>
        <w:left w:val="none" w:sz="0" w:space="0" w:color="auto"/>
        <w:bottom w:val="none" w:sz="0" w:space="0" w:color="auto"/>
        <w:right w:val="none" w:sz="0" w:space="0" w:color="auto"/>
      </w:divBdr>
    </w:div>
    <w:div w:id="1834253771">
      <w:bodyDiv w:val="1"/>
      <w:marLeft w:val="0"/>
      <w:marRight w:val="0"/>
      <w:marTop w:val="0"/>
      <w:marBottom w:val="0"/>
      <w:divBdr>
        <w:top w:val="none" w:sz="0" w:space="0" w:color="auto"/>
        <w:left w:val="none" w:sz="0" w:space="0" w:color="auto"/>
        <w:bottom w:val="none" w:sz="0" w:space="0" w:color="auto"/>
        <w:right w:val="none" w:sz="0" w:space="0" w:color="auto"/>
      </w:divBdr>
    </w:div>
    <w:div w:id="2048987294">
      <w:bodyDiv w:val="1"/>
      <w:marLeft w:val="0"/>
      <w:marRight w:val="0"/>
      <w:marTop w:val="0"/>
      <w:marBottom w:val="0"/>
      <w:divBdr>
        <w:top w:val="none" w:sz="0" w:space="0" w:color="auto"/>
        <w:left w:val="none" w:sz="0" w:space="0" w:color="auto"/>
        <w:bottom w:val="none" w:sz="0" w:space="0" w:color="auto"/>
        <w:right w:val="none" w:sz="0" w:space="0" w:color="auto"/>
      </w:divBdr>
    </w:div>
    <w:div w:id="20697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asmoniz.myagir.pt/documento.aspx?docid=1668" TargetMode="External"/><Relationship Id="rId13" Type="http://schemas.openxmlformats.org/officeDocument/2006/relationships/hyperlink" Target="https://egasmoniz.myagir.pt/estruturas_datagrid.aspx?workflowid=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asmoniz.myagir.pt/estrutura.aspx?workflowid=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asmoniz.myagir.pt/estruturas_datagrid.aspx?workflowid=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gasmoniz.myagir.pt/estrutura.aspx?workflowid=19" TargetMode="External"/><Relationship Id="rId4" Type="http://schemas.openxmlformats.org/officeDocument/2006/relationships/settings" Target="settings.xml"/><Relationship Id="rId9" Type="http://schemas.openxmlformats.org/officeDocument/2006/relationships/hyperlink" Target="https://egasmoniz.myagir.pt/documento.aspx?docid=250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35F4B5-BBFF-47F3-81CC-019C579E91A0}">
  <we:reference id="wa200004316" version="22.5.4.1315" store="pt-PT" storeType="OMEX"/>
  <we:alternateReferences>
    <we:reference id="WA200004316" version="22.5.4.1315"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71927-2CC6-44E1-9DD9-32D8FEAB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1669</Words>
  <Characters>8985</Characters>
  <Application>Microsoft Office Word</Application>
  <DocSecurity>0</DocSecurity>
  <Lines>215</Lines>
  <Paragraphs>107</Paragraphs>
  <ScaleCrop>false</ScaleCrop>
  <HeadingPairs>
    <vt:vector size="2" baseType="variant">
      <vt:variant>
        <vt:lpstr>Título</vt:lpstr>
      </vt:variant>
      <vt:variant>
        <vt:i4>1</vt:i4>
      </vt:variant>
    </vt:vector>
  </HeadingPairs>
  <TitlesOfParts>
    <vt:vector size="1" baseType="lpstr">
      <vt:lpstr/>
    </vt:vector>
  </TitlesOfParts>
  <Company>AmbiQS</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mmarnoto</dc:creator>
  <cp:lastModifiedBy>HELDER LOPES</cp:lastModifiedBy>
  <cp:revision>4</cp:revision>
  <cp:lastPrinted>2018-07-18T11:25:00Z</cp:lastPrinted>
  <dcterms:created xsi:type="dcterms:W3CDTF">2023-06-20T17:16:00Z</dcterms:created>
  <dcterms:modified xsi:type="dcterms:W3CDTF">2025-04-14T14:57:00Z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IR">
    <vt:lpwstr>5cmE+0JzSWch5JEG/9vAvFhNonon93EVqpHpkU8K90MsM1b4JAKwXPvO6d7m3CaAttJWukTHZL2fjFXdl5V0l0MNgtE7la3tZILGBRS+v4FEoodZycWygOciMUsRxYoxQx452uh+Ae0StXysxDaW0XIjl3sEsAZSjRMWZ18b0sU+03FNqypAYfNbhtB6RTaT</vt:lpwstr>
  </property>
  <property fmtid="{D5CDD505-2E9C-101B-9397-08002B2CF9AE}" pid="3" name="AGIRURL">
    <vt:lpwstr>https://egasmoniz.myagir.pt/</vt:lpwstr>
  </property>
</Properties>
</file>